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4" w:rsidRDefault="00BF7CE8"/>
    <w:p w:rsidR="005C6F51" w:rsidRPr="005C6F51" w:rsidRDefault="005C6F51" w:rsidP="005C6F51">
      <w:pPr>
        <w:ind w:firstLine="4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F51">
        <w:rPr>
          <w:rFonts w:ascii="Times New Roman" w:hAnsi="Times New Roman" w:cs="Times New Roman"/>
          <w:b/>
          <w:sz w:val="32"/>
          <w:szCs w:val="32"/>
        </w:rPr>
        <w:t>НЕКОММЕРЧЕСКОЕ АКЦИОНЕРНОЕ ОБЩЕСТВО «НАЦИОНАЛЬНЫЙ ЦЕНТР ДЕТСКОЙ РЕАБИЛИТАЦИИ».</w:t>
      </w:r>
    </w:p>
    <w:p w:rsidR="0097500F" w:rsidRPr="005C6F51" w:rsidRDefault="003933CD" w:rsidP="005C6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F51">
        <w:rPr>
          <w:rFonts w:ascii="Times New Roman" w:hAnsi="Times New Roman" w:cs="Times New Roman"/>
          <w:b/>
          <w:sz w:val="32"/>
          <w:szCs w:val="32"/>
        </w:rPr>
        <w:t>МИНИСТЕРСТВА ЗДРАВООХРАНЕНИЯ РЕСПУБЛИКИ КАЗАХСТАН</w:t>
      </w:r>
    </w:p>
    <w:p w:rsidR="0097500F" w:rsidRPr="005C6F51" w:rsidRDefault="0097500F" w:rsidP="005C6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0F" w:rsidRPr="005C6F51" w:rsidRDefault="0097500F" w:rsidP="005C6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0F" w:rsidRPr="005C6F51" w:rsidRDefault="0097500F" w:rsidP="005C6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0F" w:rsidRPr="005C6F51" w:rsidRDefault="0097500F" w:rsidP="005C6F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F51">
        <w:rPr>
          <w:rFonts w:ascii="Times New Roman" w:hAnsi="Times New Roman" w:cs="Times New Roman"/>
          <w:b/>
          <w:sz w:val="32"/>
          <w:szCs w:val="32"/>
        </w:rPr>
        <w:t>СПРАВОЧНИК – ПУТЕВОДИТЕЛЬ ДЛЯ СЛУШАТЕЛЕЙ КУРСОВ ПОВЫШЕНИЯ КВАЛИФИКАЦИИ</w:t>
      </w: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6F51" w:rsidRDefault="00347E56" w:rsidP="009750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object w:dxaOrig="865" w:dyaOrig="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30.25pt" o:ole="">
            <v:imagedata r:id="rId8" o:title=""/>
          </v:shape>
          <o:OLEObject Type="Embed" ProgID="CorelDraw.Graphic.17" ShapeID="_x0000_i1025" DrawAspect="Content" ObjectID="_1752479967" r:id="rId9"/>
        </w:object>
      </w:r>
    </w:p>
    <w:p w:rsidR="005C6F51" w:rsidRDefault="005C6F51" w:rsidP="0097500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197585">
      <w:pPr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C1BBA">
        <w:rPr>
          <w:rFonts w:ascii="Times New Roman" w:hAnsi="Times New Roman" w:cs="Times New Roman"/>
          <w:b/>
          <w:sz w:val="28"/>
          <w:szCs w:val="28"/>
        </w:rPr>
        <w:t>Астана, 2023</w:t>
      </w: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00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Миссия и Видение Центра </w:t>
      </w: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6F51" w:rsidRPr="005C6F51" w:rsidRDefault="005C6F51" w:rsidP="005C6F5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C6F51">
        <w:rPr>
          <w:rFonts w:ascii="Times New Roman" w:hAnsi="Times New Roman" w:cs="Times New Roman"/>
          <w:b/>
          <w:bCs/>
          <w:sz w:val="28"/>
          <w:szCs w:val="28"/>
        </w:rPr>
        <w:t xml:space="preserve">Миссия: </w:t>
      </w:r>
      <w:r w:rsidRPr="005C6F51">
        <w:rPr>
          <w:rFonts w:ascii="Times New Roman" w:hAnsi="Times New Roman" w:cs="Times New Roman"/>
          <w:sz w:val="28"/>
          <w:szCs w:val="28"/>
        </w:rPr>
        <w:t>Улучшение качества жизни и здоровья пациентов с особыми потребностями за счет интеграции лучшей клинической практики, науки и образования.</w:t>
      </w:r>
    </w:p>
    <w:p w:rsidR="005C6F51" w:rsidRPr="005C6F51" w:rsidRDefault="005C6F51" w:rsidP="005C6F51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C6F51">
        <w:rPr>
          <w:rFonts w:ascii="Times New Roman" w:hAnsi="Times New Roman"/>
          <w:b/>
          <w:sz w:val="28"/>
          <w:szCs w:val="28"/>
        </w:rPr>
        <w:t xml:space="preserve">      </w:t>
      </w:r>
    </w:p>
    <w:p w:rsidR="005C6F51" w:rsidRPr="005C6F51" w:rsidRDefault="005C6F51" w:rsidP="005C6F51">
      <w:pPr>
        <w:pStyle w:val="a4"/>
        <w:widowControl w:val="0"/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6F51">
        <w:rPr>
          <w:rFonts w:ascii="Times New Roman" w:hAnsi="Times New Roman"/>
          <w:b/>
          <w:sz w:val="28"/>
          <w:szCs w:val="28"/>
        </w:rPr>
        <w:t xml:space="preserve"> Видение </w:t>
      </w:r>
      <w:proofErr w:type="gramStart"/>
      <w:r w:rsidRPr="005C6F51">
        <w:rPr>
          <w:rFonts w:ascii="Times New Roman" w:hAnsi="Times New Roman"/>
          <w:sz w:val="28"/>
          <w:szCs w:val="28"/>
        </w:rPr>
        <w:t>Стать</w:t>
      </w:r>
      <w:proofErr w:type="gramEnd"/>
      <w:r w:rsidRPr="005C6F51">
        <w:rPr>
          <w:rFonts w:ascii="Times New Roman" w:hAnsi="Times New Roman"/>
          <w:sz w:val="28"/>
          <w:szCs w:val="28"/>
        </w:rPr>
        <w:t xml:space="preserve"> лидером на мировом уровне, осуществляющим реабилитационную, научную и образовательную деятельность в соответствии с международными стандартами качества и безопасности пациентов, координирующим деятельность реабилитационных организаций в стране.</w:t>
      </w: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0F" w:rsidRPr="005C6F51" w:rsidRDefault="0097500F" w:rsidP="009750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6F51" w:rsidRDefault="005C6F51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DA094A" w:rsidRDefault="00DA094A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  <w:r w:rsidR="00D33556">
        <w:rPr>
          <w:rFonts w:ascii="Times New Roman" w:hAnsi="Times New Roman" w:cs="Times New Roman"/>
          <w:b/>
          <w:sz w:val="28"/>
          <w:szCs w:val="28"/>
        </w:rPr>
        <w:t>НАО «Национальный центр детской реабилитации»</w:t>
      </w:r>
      <w:r w:rsidR="00560F1A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Ре</w:t>
      </w:r>
      <w:r w:rsidR="00E55664">
        <w:rPr>
          <w:rFonts w:ascii="Times New Roman" w:hAnsi="Times New Roman" w:cs="Times New Roman"/>
          <w:b/>
          <w:sz w:val="28"/>
          <w:szCs w:val="28"/>
        </w:rPr>
        <w:t>спублики Казахстан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</w:t>
      </w:r>
      <w:r w:rsidRPr="00BF57A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детско</w:t>
      </w:r>
      <w:r w:rsidRPr="00BF57AA">
        <w:rPr>
          <w:rFonts w:ascii="Times New Roman" w:hAnsi="Times New Roman" w:cs="Times New Roman"/>
          <w:sz w:val="28"/>
          <w:szCs w:val="28"/>
        </w:rPr>
        <w:t>й реабилитаци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НЦДР)</w:t>
      </w:r>
      <w:r w:rsidRPr="00BF57AA">
        <w:rPr>
          <w:rFonts w:ascii="Times New Roman" w:hAnsi="Times New Roman" w:cs="Times New Roman"/>
          <w:sz w:val="28"/>
          <w:szCs w:val="28"/>
        </w:rPr>
        <w:t>, действовавший с августа 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7AA">
        <w:rPr>
          <w:rFonts w:ascii="Times New Roman" w:hAnsi="Times New Roman" w:cs="Times New Roman"/>
          <w:sz w:val="28"/>
          <w:szCs w:val="28"/>
        </w:rPr>
        <w:t xml:space="preserve"> как Республиканское государственное предприятие на праве хозяйственного ведения, Постановлением Правительства от 13 мая 2008 года № 451 «О создании акционерного общества «Национальный медицинский холдинг» и выделении средств из резерва Правительства Республики Казахстан», а также на основании ходатайства Министерства здравоохранения Республики Казахстан от 1 июля 2008 г. №10-2/03-8033 и согласно приказа Комитета государственного имущества и приватизации Министерства финансов Республики Казахстан, было </w:t>
      </w:r>
      <w:r>
        <w:rPr>
          <w:rFonts w:ascii="Times New Roman" w:hAnsi="Times New Roman" w:cs="Times New Roman"/>
          <w:sz w:val="28"/>
          <w:szCs w:val="28"/>
        </w:rPr>
        <w:t>реорганизовано</w:t>
      </w:r>
      <w:r w:rsidRPr="00BF57AA">
        <w:rPr>
          <w:rFonts w:ascii="Times New Roman" w:hAnsi="Times New Roman" w:cs="Times New Roman"/>
          <w:sz w:val="28"/>
          <w:szCs w:val="28"/>
        </w:rPr>
        <w:t xml:space="preserve"> в акционерное общество «Республиканский детский реабилитационный центр» со стопроцентным участием государства в уставном капитале.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AA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государственного имущества и приватизации Министерства финансов Республики Казахстан 18 декабря </w:t>
      </w:r>
      <w:r w:rsidRPr="00BF57AA">
        <w:rPr>
          <w:rFonts w:ascii="Times New Roman" w:hAnsi="Times New Roman" w:cs="Times New Roman"/>
          <w:sz w:val="28"/>
          <w:szCs w:val="28"/>
        </w:rPr>
        <w:br/>
        <w:t xml:space="preserve">2008 г. государственный пакет акций </w:t>
      </w:r>
      <w:r w:rsidRPr="00BF57AA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Pr="00BF57AA">
        <w:rPr>
          <w:rFonts w:ascii="Times New Roman" w:hAnsi="Times New Roman" w:cs="Times New Roman"/>
          <w:sz w:val="28"/>
          <w:szCs w:val="28"/>
        </w:rPr>
        <w:t>«Республиканский детский реабилитационный центр» был передан в АО «Национальный медицинский холдинг».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7AA">
        <w:rPr>
          <w:rFonts w:ascii="Times New Roman" w:eastAsia="Calibri" w:hAnsi="Times New Roman" w:cs="Times New Roman"/>
          <w:bCs/>
          <w:sz w:val="28"/>
          <w:szCs w:val="28"/>
        </w:rPr>
        <w:t>Национальный центр детской реабилитации Корпоративного Фонда «</w:t>
      </w:r>
      <w:proofErr w:type="spellStart"/>
      <w:r w:rsidRPr="00BF57AA">
        <w:rPr>
          <w:rFonts w:ascii="Times New Roman" w:eastAsia="Calibri" w:hAnsi="Times New Roman" w:cs="Times New Roman"/>
          <w:bCs/>
          <w:sz w:val="28"/>
          <w:szCs w:val="28"/>
        </w:rPr>
        <w:t>University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F57AA">
        <w:rPr>
          <w:rFonts w:ascii="Times New Roman" w:eastAsia="Calibri" w:hAnsi="Times New Roman" w:cs="Times New Roman"/>
          <w:bCs/>
          <w:sz w:val="28"/>
          <w:szCs w:val="28"/>
        </w:rPr>
        <w:t>Medical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F57AA">
        <w:rPr>
          <w:rFonts w:ascii="Times New Roman" w:eastAsia="Calibri" w:hAnsi="Times New Roman" w:cs="Times New Roman"/>
          <w:bCs/>
          <w:sz w:val="28"/>
          <w:szCs w:val="28"/>
        </w:rPr>
        <w:t>Center</w:t>
      </w:r>
      <w:proofErr w:type="spellEnd"/>
      <w:r w:rsidRPr="00BF57AA">
        <w:rPr>
          <w:rFonts w:ascii="Times New Roman" w:eastAsia="Calibri" w:hAnsi="Times New Roman" w:cs="Times New Roman"/>
          <w:bCs/>
          <w:sz w:val="28"/>
          <w:szCs w:val="28"/>
        </w:rPr>
        <w:t>» функционирует с 01 января 2016 года.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7AA">
        <w:rPr>
          <w:rFonts w:ascii="Times New Roman" w:eastAsia="Calibri" w:hAnsi="Times New Roman" w:cs="Times New Roman"/>
          <w:bCs/>
          <w:sz w:val="28"/>
          <w:szCs w:val="28"/>
        </w:rPr>
        <w:t>Постановлением № 25 от 24 января 2022 года создан НАО «Национальный центр детской реабилитации» со сто процентным участием состава в уставном капитале.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E">
        <w:rPr>
          <w:rFonts w:ascii="Times New Roman" w:eastAsia="Calibri" w:hAnsi="Times New Roman" w:cs="Times New Roman"/>
          <w:b/>
          <w:sz w:val="28"/>
          <w:szCs w:val="28"/>
        </w:rPr>
        <w:t>Юридический адрес</w:t>
      </w:r>
      <w:r w:rsidRPr="008B321E">
        <w:rPr>
          <w:rFonts w:ascii="Times New Roman" w:eastAsia="Calibri" w:hAnsi="Times New Roman" w:cs="Times New Roman"/>
          <w:sz w:val="28"/>
          <w:szCs w:val="28"/>
        </w:rPr>
        <w:t>: Республика Казахстан, 010000, г. Астана, район Есиль, пр. Туран, 36.</w:t>
      </w:r>
    </w:p>
    <w:p w:rsidR="00D33556" w:rsidRPr="009C188B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BF57AA">
        <w:rPr>
          <w:rFonts w:ascii="Times New Roman" w:hAnsi="Times New Roman" w:cs="Times New Roman"/>
          <w:sz w:val="28"/>
          <w:szCs w:val="28"/>
        </w:rPr>
        <w:tab/>
      </w:r>
      <w:r w:rsidRPr="009C188B">
        <w:rPr>
          <w:rFonts w:ascii="Times New Roman" w:hAnsi="Times New Roman" w:cs="Times New Roman"/>
          <w:sz w:val="28"/>
          <w:szCs w:val="28"/>
        </w:rPr>
        <w:t>24 июня 2014г. прошел аккредитацию JCI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188B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9C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8B">
        <w:rPr>
          <w:rFonts w:ascii="Times New Roman" w:hAnsi="Times New Roman" w:cs="Times New Roman"/>
          <w:sz w:val="28"/>
          <w:szCs w:val="28"/>
        </w:rPr>
        <w:t>Commissi</w:t>
      </w:r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88B">
        <w:rPr>
          <w:rFonts w:ascii="Times New Roman" w:hAnsi="Times New Roman" w:cs="Times New Roman"/>
          <w:sz w:val="28"/>
          <w:szCs w:val="28"/>
        </w:rPr>
        <w:br/>
        <w:t>АО «Республиканский детский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88B">
        <w:rPr>
          <w:rFonts w:ascii="Times New Roman" w:hAnsi="Times New Roman" w:cs="Times New Roman"/>
          <w:sz w:val="28"/>
          <w:szCs w:val="28"/>
        </w:rPr>
        <w:t xml:space="preserve"> В августе 2017 года и в феврале 2021 года Центр </w:t>
      </w:r>
      <w:proofErr w:type="spellStart"/>
      <w:r w:rsidRPr="009C188B">
        <w:rPr>
          <w:rFonts w:ascii="Times New Roman" w:hAnsi="Times New Roman" w:cs="Times New Roman"/>
          <w:sz w:val="28"/>
          <w:szCs w:val="28"/>
        </w:rPr>
        <w:t>реаккредитован</w:t>
      </w:r>
      <w:proofErr w:type="spellEnd"/>
      <w:r w:rsidRPr="009C188B">
        <w:rPr>
          <w:rFonts w:ascii="Times New Roman" w:hAnsi="Times New Roman" w:cs="Times New Roman"/>
          <w:sz w:val="28"/>
          <w:szCs w:val="28"/>
        </w:rPr>
        <w:t xml:space="preserve"> JCI, что подтверждает полное соответствие оказываемых реабилитационных услуг международным стандартам качества и безопасности</w:t>
      </w:r>
      <w:r w:rsidRPr="009C188B">
        <w:rPr>
          <w:sz w:val="28"/>
          <w:szCs w:val="28"/>
        </w:rPr>
        <w:t>.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AA">
        <w:rPr>
          <w:rFonts w:ascii="Times New Roman" w:hAnsi="Times New Roman" w:cs="Times New Roman"/>
          <w:sz w:val="28"/>
          <w:szCs w:val="28"/>
        </w:rPr>
        <w:t xml:space="preserve">Целью деятельности Центра является снижение в Республике Казахстан детской инвалидности путем обеспечения дальнейшего развития, совершенствования восстановительного лечения, медицинской, социальной и психолого-педагогической реабилитации детей и подростков с патологией нервной, опорно-двигательной систем, а также внедрение и распространение современных технологий в области медицинской науки, образования и практики. Работа в Центре направлена на комплексную,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многомодальную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коррекцию двигательных, психоэмоциональных, когнитивных, речевых нарушений, приводящих к</w:t>
      </w:r>
      <w:r w:rsidR="00DD6C52">
        <w:rPr>
          <w:rFonts w:ascii="Times New Roman" w:hAnsi="Times New Roman" w:cs="Times New Roman"/>
          <w:sz w:val="28"/>
          <w:szCs w:val="28"/>
        </w:rPr>
        <w:t xml:space="preserve"> </w:t>
      </w:r>
      <w:r w:rsidRPr="00BF57AA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детей и взрослых с </w:t>
      </w:r>
      <w:proofErr w:type="spellStart"/>
      <w:proofErr w:type="gramStart"/>
      <w:r w:rsidRPr="00BF57A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>-неврологической</w:t>
      </w:r>
      <w:proofErr w:type="gramEnd"/>
      <w:r w:rsidRPr="00BF57AA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D33556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7AA">
        <w:rPr>
          <w:rFonts w:ascii="Times New Roman" w:hAnsi="Times New Roman" w:cs="Times New Roman"/>
          <w:bCs/>
          <w:sz w:val="28"/>
          <w:szCs w:val="28"/>
        </w:rPr>
        <w:t xml:space="preserve">Приоритетными направлениями в организации реабилитационной помощи в 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BF57AA">
        <w:rPr>
          <w:rFonts w:ascii="Times New Roman" w:hAnsi="Times New Roman" w:cs="Times New Roman"/>
          <w:bCs/>
          <w:sz w:val="28"/>
          <w:szCs w:val="28"/>
        </w:rPr>
        <w:t>ентре являются: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многомодальная</w:t>
      </w:r>
      <w:proofErr w:type="spellEnd"/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мультидисциплинарная</w:t>
      </w:r>
      <w:proofErr w:type="spellEnd"/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реабилитация, включающая медицинскую реабилитацию, социальную адаптацию, психолого-педагогическую коррекцию;</w:t>
      </w:r>
    </w:p>
    <w:p w:rsidR="00D33556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усовершенствование кадрового потенциала;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научно-инновационная деятельность;</w:t>
      </w:r>
    </w:p>
    <w:p w:rsidR="00D33556" w:rsidRPr="00BF57AA" w:rsidRDefault="00D33556" w:rsidP="00D33556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пациент-ориентированной системы оказания реабилитационной помощи в рамках ОСМС;</w:t>
      </w:r>
    </w:p>
    <w:p w:rsidR="00D33556" w:rsidRPr="00BF57AA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внедрение информационной системы, международных стандартов качества.</w:t>
      </w:r>
    </w:p>
    <w:p w:rsidR="00D33556" w:rsidRPr="00BF57AA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AA">
        <w:rPr>
          <w:rFonts w:ascii="Times New Roman" w:hAnsi="Times New Roman" w:cs="Times New Roman"/>
          <w:bCs/>
          <w:sz w:val="28"/>
          <w:szCs w:val="28"/>
        </w:rPr>
        <w:t xml:space="preserve">Основными методами реабилитации являются: </w:t>
      </w:r>
      <w:r w:rsidRPr="00BF57AA">
        <w:rPr>
          <w:rFonts w:ascii="Times New Roman" w:hAnsi="Times New Roman" w:cs="Times New Roman"/>
          <w:sz w:val="28"/>
          <w:szCs w:val="28"/>
        </w:rPr>
        <w:t xml:space="preserve">симптоматические прикладные методы формирования двигательных функций (методы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кинезотерапии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гидрокинезотерапии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роботизированная и функциональная реабилитация, механотерапия), физиотерапевтические методы, метод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коррекции, костюм «Атлант», методы биологической обратной связи (БОС) опорно-двигательной, психоэмоциональной и логопедической коррекции, моделирование и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симптоматическая коррекция когнитивных и речевых расстройств (специальные логопедические, дефектологические, психологические методы); адаптационные и личностно-формирующие методы: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>-педагогика, интеграция в учебную среду, инклюзивное образование, профессиональное ориентирование, адаптивный спорт, культурологические и другие организационные групповые и индивидуальные мероприятия.</w:t>
      </w:r>
    </w:p>
    <w:p w:rsidR="00D33556" w:rsidRPr="00BF57AA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AA">
        <w:rPr>
          <w:rFonts w:ascii="Times New Roman" w:hAnsi="Times New Roman" w:cs="Times New Roman"/>
          <w:sz w:val="28"/>
          <w:szCs w:val="28"/>
        </w:rPr>
        <w:t>Центр расположен в здании общей площадью 38 000м</w:t>
      </w:r>
      <w:r w:rsidRPr="00BF57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7AA">
        <w:rPr>
          <w:rFonts w:ascii="Times New Roman" w:hAnsi="Times New Roman" w:cs="Times New Roman"/>
          <w:sz w:val="28"/>
          <w:szCs w:val="28"/>
        </w:rPr>
        <w:t xml:space="preserve">. Реабилитационная помощь оказывается в подразделениях 3-х Управлений: </w:t>
      </w:r>
    </w:p>
    <w:p w:rsidR="00D33556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57AA">
        <w:rPr>
          <w:rFonts w:ascii="Times New Roman" w:hAnsi="Times New Roman" w:cs="Times New Roman"/>
          <w:sz w:val="28"/>
          <w:szCs w:val="28"/>
        </w:rPr>
        <w:t>Управление клинической реабилитации (6 клинических отделов, сектор приемного покоя, аптека и сектор раздачи медикаментов)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556" w:rsidRPr="00BF57AA" w:rsidRDefault="00D33556" w:rsidP="00D33556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57AA">
        <w:rPr>
          <w:rFonts w:ascii="Times New Roman" w:hAnsi="Times New Roman" w:cs="Times New Roman"/>
          <w:sz w:val="28"/>
          <w:szCs w:val="28"/>
        </w:rPr>
        <w:t xml:space="preserve">Управление инновационной реабилитации (отдел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эрготерапии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отдел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ботулинотерапии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отдел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сурдологии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отдел физической медицины и реабилитации, лаборатория моделирования и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ортезирования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, лаборатория нейрофизиологии, лаборатория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нейромоторной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AA">
        <w:rPr>
          <w:rFonts w:ascii="Times New Roman" w:hAnsi="Times New Roman" w:cs="Times New Roman"/>
          <w:sz w:val="28"/>
          <w:szCs w:val="28"/>
        </w:rPr>
        <w:t>локомации</w:t>
      </w:r>
      <w:proofErr w:type="spellEnd"/>
      <w:r w:rsidRPr="00BF57AA">
        <w:rPr>
          <w:rFonts w:ascii="Times New Roman" w:hAnsi="Times New Roman" w:cs="Times New Roman"/>
          <w:sz w:val="28"/>
          <w:szCs w:val="28"/>
        </w:rPr>
        <w:t xml:space="preserve"> и технических средств реабилитации, лаборатория роботизированной реабилитации)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21E" w:rsidRDefault="00D33556" w:rsidP="008B321E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57AA">
        <w:rPr>
          <w:rFonts w:ascii="Times New Roman" w:hAnsi="Times New Roman" w:cs="Times New Roman"/>
          <w:sz w:val="28"/>
          <w:szCs w:val="28"/>
        </w:rPr>
        <w:t xml:space="preserve">Управление социально-педагогической реабилитации (отдел инклюзивного образования, коррекционно-методический отдел и отдел социальной адаптации). Центр располагает </w:t>
      </w:r>
      <w:r w:rsidR="00DD6C52">
        <w:rPr>
          <w:rFonts w:ascii="Times New Roman" w:hAnsi="Times New Roman" w:cs="Times New Roman"/>
          <w:sz w:val="28"/>
          <w:szCs w:val="28"/>
        </w:rPr>
        <w:t>библиотекой с читальным залом.</w:t>
      </w:r>
      <w:r w:rsidRPr="00BF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1E" w:rsidRDefault="00DA094A" w:rsidP="008B321E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>Повышение кадрового потенциала</w:t>
      </w:r>
    </w:p>
    <w:p w:rsidR="008B321E" w:rsidRDefault="00DA094A" w:rsidP="008B321E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Повышение кадрового потенциала</w:t>
      </w:r>
      <w:r w:rsidR="00442D61">
        <w:rPr>
          <w:rFonts w:ascii="Times New Roman" w:hAnsi="Times New Roman" w:cs="Times New Roman"/>
          <w:sz w:val="28"/>
          <w:szCs w:val="28"/>
        </w:rPr>
        <w:t>:</w:t>
      </w:r>
      <w:r w:rsidRPr="00DA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1E" w:rsidRDefault="00DA094A" w:rsidP="008B321E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- Повы</w:t>
      </w:r>
      <w:r w:rsidR="00442D61">
        <w:rPr>
          <w:rFonts w:ascii="Times New Roman" w:hAnsi="Times New Roman" w:cs="Times New Roman"/>
          <w:sz w:val="28"/>
          <w:szCs w:val="28"/>
        </w:rPr>
        <w:t xml:space="preserve">шение квалификации </w:t>
      </w:r>
      <w:r w:rsidRPr="00DA094A">
        <w:rPr>
          <w:rFonts w:ascii="Times New Roman" w:hAnsi="Times New Roman" w:cs="Times New Roman"/>
          <w:sz w:val="28"/>
          <w:szCs w:val="28"/>
        </w:rPr>
        <w:t>кадров организаций здравоохранения с высшим профессиональным образованием по направлениям</w:t>
      </w:r>
      <w:r w:rsidR="00442D61">
        <w:rPr>
          <w:rFonts w:ascii="Times New Roman" w:hAnsi="Times New Roman" w:cs="Times New Roman"/>
          <w:sz w:val="28"/>
          <w:szCs w:val="28"/>
        </w:rPr>
        <w:t xml:space="preserve">: </w:t>
      </w:r>
      <w:r w:rsidR="00DD6C52">
        <w:rPr>
          <w:rFonts w:ascii="Times New Roman" w:hAnsi="Times New Roman" w:cs="Times New Roman"/>
          <w:sz w:val="28"/>
          <w:szCs w:val="28"/>
        </w:rPr>
        <w:t>Лечебное дело, Медицина, Сестринское дело, Педиатрия.</w:t>
      </w:r>
    </w:p>
    <w:p w:rsidR="00866CC0" w:rsidRDefault="00442D61" w:rsidP="00866CC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94A" w:rsidRPr="00DA094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е квалификации </w:t>
      </w:r>
      <w:r w:rsidR="00DA094A" w:rsidRPr="00DA094A">
        <w:rPr>
          <w:rFonts w:ascii="Times New Roman" w:hAnsi="Times New Roman" w:cs="Times New Roman"/>
          <w:sz w:val="28"/>
          <w:szCs w:val="28"/>
        </w:rPr>
        <w:t>кадров организаций здравоохранения со средним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образованием</w:t>
      </w:r>
      <w:r w:rsidR="00DD6C52">
        <w:rPr>
          <w:rFonts w:ascii="Times New Roman" w:hAnsi="Times New Roman" w:cs="Times New Roman"/>
          <w:sz w:val="28"/>
          <w:szCs w:val="28"/>
        </w:rPr>
        <w:t xml:space="preserve"> </w:t>
      </w:r>
      <w:r w:rsidR="00DD6C52" w:rsidRPr="00F841E1">
        <w:rPr>
          <w:rFonts w:ascii="Times New Roman" w:hAnsi="Times New Roman" w:cs="Times New Roman"/>
          <w:sz w:val="28"/>
          <w:szCs w:val="28"/>
        </w:rPr>
        <w:t>(Лечебное дело, Сестринское дело, фельдшер,</w:t>
      </w:r>
      <w:r w:rsidR="00F841E1" w:rsidRPr="00F841E1">
        <w:rPr>
          <w:rFonts w:ascii="Times New Roman" w:hAnsi="Times New Roman" w:cs="Times New Roman"/>
          <w:sz w:val="28"/>
          <w:szCs w:val="28"/>
        </w:rPr>
        <w:t xml:space="preserve"> массажист медицинский</w:t>
      </w:r>
      <w:r w:rsidR="00DD6C52" w:rsidRPr="00F841E1">
        <w:rPr>
          <w:rFonts w:ascii="Times New Roman" w:hAnsi="Times New Roman" w:cs="Times New Roman"/>
          <w:sz w:val="28"/>
          <w:szCs w:val="28"/>
        </w:rPr>
        <w:t>)</w:t>
      </w:r>
      <w:r w:rsidRPr="00F841E1">
        <w:rPr>
          <w:rFonts w:ascii="Times New Roman" w:hAnsi="Times New Roman" w:cs="Times New Roman"/>
          <w:sz w:val="28"/>
          <w:szCs w:val="28"/>
        </w:rPr>
        <w:t>;</w:t>
      </w:r>
    </w:p>
    <w:p w:rsidR="00DA094A" w:rsidRPr="00DA094A" w:rsidRDefault="00DA094A" w:rsidP="00866CC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094A">
        <w:rPr>
          <w:rFonts w:ascii="Times New Roman" w:hAnsi="Times New Roman" w:cs="Times New Roman"/>
          <w:sz w:val="28"/>
          <w:szCs w:val="28"/>
        </w:rPr>
        <w:t>-Участие в образовательной и научно-исследовательской деятельности в рамк</w:t>
      </w:r>
      <w:r w:rsidR="00560F1A">
        <w:rPr>
          <w:rFonts w:ascii="Times New Roman" w:hAnsi="Times New Roman" w:cs="Times New Roman"/>
          <w:sz w:val="28"/>
          <w:szCs w:val="28"/>
        </w:rPr>
        <w:t>ах заключенных меморандумов с НАО</w:t>
      </w:r>
      <w:r w:rsidR="00442D61">
        <w:rPr>
          <w:rFonts w:ascii="Times New Roman" w:hAnsi="Times New Roman" w:cs="Times New Roman"/>
          <w:sz w:val="28"/>
          <w:szCs w:val="28"/>
        </w:rPr>
        <w:t xml:space="preserve"> «</w:t>
      </w:r>
      <w:r w:rsidR="00DD6C52">
        <w:rPr>
          <w:rFonts w:ascii="Times New Roman" w:hAnsi="Times New Roman" w:cs="Times New Roman"/>
          <w:sz w:val="28"/>
          <w:szCs w:val="28"/>
        </w:rPr>
        <w:t>МУА</w:t>
      </w:r>
      <w:r w:rsidRPr="00DA094A">
        <w:rPr>
          <w:rFonts w:ascii="Times New Roman" w:hAnsi="Times New Roman" w:cs="Times New Roman"/>
          <w:sz w:val="28"/>
          <w:szCs w:val="28"/>
        </w:rPr>
        <w:t xml:space="preserve">», </w:t>
      </w:r>
      <w:r w:rsidR="00560F1A">
        <w:rPr>
          <w:rFonts w:ascii="Times New Roman" w:hAnsi="Times New Roman" w:cs="Times New Roman"/>
          <w:sz w:val="28"/>
          <w:szCs w:val="28"/>
        </w:rPr>
        <w:t>Н</w:t>
      </w:r>
      <w:r w:rsidR="00DD6C52">
        <w:rPr>
          <w:rFonts w:ascii="Times New Roman" w:hAnsi="Times New Roman" w:cs="Times New Roman"/>
          <w:sz w:val="28"/>
          <w:szCs w:val="28"/>
        </w:rPr>
        <w:t>У</w:t>
      </w:r>
      <w:r w:rsidR="00560F1A">
        <w:rPr>
          <w:rFonts w:ascii="Times New Roman" w:hAnsi="Times New Roman" w:cs="Times New Roman"/>
          <w:sz w:val="28"/>
          <w:szCs w:val="28"/>
        </w:rPr>
        <w:t xml:space="preserve"> «</w:t>
      </w:r>
      <w:r w:rsidR="00DD6C52">
        <w:rPr>
          <w:rFonts w:ascii="Times New Roman" w:hAnsi="Times New Roman" w:cs="Times New Roman"/>
          <w:sz w:val="28"/>
          <w:szCs w:val="28"/>
        </w:rPr>
        <w:t>Назарбаев университет</w:t>
      </w:r>
      <w:r w:rsidR="00B2619C">
        <w:rPr>
          <w:rFonts w:ascii="Times New Roman" w:hAnsi="Times New Roman" w:cs="Times New Roman"/>
          <w:sz w:val="28"/>
          <w:szCs w:val="28"/>
        </w:rPr>
        <w:t>»</w:t>
      </w:r>
      <w:r w:rsidR="00DE4F42">
        <w:rPr>
          <w:rFonts w:ascii="Times New Roman" w:hAnsi="Times New Roman" w:cs="Times New Roman"/>
          <w:sz w:val="28"/>
          <w:szCs w:val="28"/>
        </w:rPr>
        <w:t>.</w:t>
      </w:r>
    </w:p>
    <w:p w:rsidR="00DA094A" w:rsidRDefault="00DA094A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606D4" w:rsidTr="00866CC0">
        <w:trPr>
          <w:trHeight w:val="3596"/>
        </w:trPr>
        <w:tc>
          <w:tcPr>
            <w:tcW w:w="4955" w:type="dxa"/>
          </w:tcPr>
          <w:p w:rsidR="00DA094A" w:rsidRDefault="00866CC0" w:rsidP="0086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F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073C3" wp14:editId="39B5D915">
                  <wp:extent cx="1800225" cy="2114550"/>
                  <wp:effectExtent l="0" t="0" r="9525" b="0"/>
                  <wp:docPr id="9" name="Рисунок 9" descr="C:\Users\Imasheva.b\Downloads\WhatsApp Image 2023-08-02 at 10.33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masheva.b\Downloads\WhatsApp Image 2023-08-02 at 10.33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2C3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blob:https://web.whatsapp.com/7401e4d8-d20c-421b-9521-132683e55e2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B0B6C" id="Прямоугольник 7" o:spid="_x0000_s1026" alt="blob:https://web.whatsapp.com/7401e4d8-d20c-421b-9521-132683e55e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g/Zu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62C3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blob:https://web.whatsapp.com/7401e4d8-d20c-421b-9521-132683e55e2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6BC0D" id="Прямоугольник 5" o:spid="_x0000_s1026" alt="blob:https://web.whatsapp.com/7401e4d8-d20c-421b-9521-132683e55e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kYABnDAMAABM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23FC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F841E1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Баттакова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Еркиновна</w:t>
            </w:r>
            <w:proofErr w:type="spellEnd"/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F841E1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д.м.н., проф. Председатель</w:t>
            </w:r>
            <w:r w:rsidR="00112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Правления</w:t>
            </w:r>
          </w:p>
        </w:tc>
      </w:tr>
      <w:tr w:rsidR="00D606D4" w:rsidTr="00866CC0">
        <w:trPr>
          <w:trHeight w:val="3090"/>
        </w:trPr>
        <w:tc>
          <w:tcPr>
            <w:tcW w:w="4955" w:type="dxa"/>
          </w:tcPr>
          <w:p w:rsidR="00DA094A" w:rsidRDefault="00866CC0" w:rsidP="0086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809750"/>
                  <wp:effectExtent l="0" t="0" r="0" b="0"/>
                  <wp:docPr id="10" name="Рисунок 10" descr="C:\Users\Imasheva.b\Downloads\WhatsApp Image 2023-08-02 at 10.32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masheva.b\Downloads\WhatsApp Image 2023-08-02 at 10.32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F841E1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Дарибаев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Жолтай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Рахимбекович</w:t>
            </w:r>
            <w:proofErr w:type="spellEnd"/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F841E1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к.м.н., доцент заместитель Председателя Правления по медицинской части </w:t>
            </w:r>
          </w:p>
        </w:tc>
      </w:tr>
      <w:tr w:rsidR="00D606D4" w:rsidTr="00DA094A">
        <w:tc>
          <w:tcPr>
            <w:tcW w:w="4955" w:type="dxa"/>
          </w:tcPr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4A" w:rsidRDefault="00E23FC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F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619250"/>
                  <wp:effectExtent l="0" t="0" r="9525" b="0"/>
                  <wp:docPr id="8" name="Рисунок 8" descr="C:\Users\Imasheva.b\Downloads\WhatsApp Image 2023-08-02 at 10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masheva.b\Downloads\WhatsApp Image 2023-08-02 at 10.59.3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3" t="19617" r="21693" b="-957"/>
                          <a:stretch/>
                        </pic:blipFill>
                        <pic:spPr bwMode="auto">
                          <a:xfrm>
                            <a:off x="0" y="0"/>
                            <a:ext cx="1762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Имашева </w:t>
            </w: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Багдат Сакеновна</w:t>
            </w: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F841E1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д.б.н., проф. Начальник управления науки и образования</w:t>
            </w:r>
          </w:p>
        </w:tc>
      </w:tr>
    </w:tbl>
    <w:p w:rsidR="00DA094A" w:rsidRDefault="00DA094A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47" w:rsidRDefault="00F841E1" w:rsidP="00D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0C6247">
        <w:rPr>
          <w:rFonts w:ascii="Times New Roman" w:hAnsi="Times New Roman" w:cs="Times New Roman"/>
          <w:b/>
          <w:sz w:val="28"/>
          <w:szCs w:val="28"/>
        </w:rPr>
        <w:t>н</w:t>
      </w:r>
      <w:r w:rsidR="00DA094A">
        <w:rPr>
          <w:rFonts w:ascii="Times New Roman" w:hAnsi="Times New Roman" w:cs="Times New Roman"/>
          <w:b/>
          <w:sz w:val="28"/>
          <w:szCs w:val="28"/>
        </w:rPr>
        <w:t xml:space="preserve">ауки и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76"/>
        <w:gridCol w:w="2836"/>
        <w:gridCol w:w="3049"/>
      </w:tblGrid>
      <w:tr w:rsidR="000C6247" w:rsidTr="00263415">
        <w:tc>
          <w:tcPr>
            <w:tcW w:w="550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6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6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0C6247" w:rsidTr="00263415">
        <w:tc>
          <w:tcPr>
            <w:tcW w:w="550" w:type="dxa"/>
          </w:tcPr>
          <w:p w:rsidR="000C6247" w:rsidRPr="000C6247" w:rsidRDefault="000C6247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0C6247" w:rsidRPr="000C6247" w:rsidRDefault="00F841E1" w:rsidP="000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Имашева  Багдат Сакеновна </w:t>
            </w:r>
          </w:p>
        </w:tc>
        <w:tc>
          <w:tcPr>
            <w:tcW w:w="2836" w:type="dxa"/>
          </w:tcPr>
          <w:p w:rsidR="000C6247" w:rsidRPr="000C6247" w:rsidRDefault="00263415" w:rsidP="00F8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C6247" w:rsidRPr="000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E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0C6247" w:rsidRPr="000C6247">
              <w:rPr>
                <w:rFonts w:ascii="Times New Roman" w:hAnsi="Times New Roman" w:cs="Times New Roman"/>
                <w:sz w:val="28"/>
                <w:szCs w:val="28"/>
              </w:rPr>
              <w:t xml:space="preserve"> науки и </w:t>
            </w:r>
            <w:r w:rsidR="00F841E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049" w:type="dxa"/>
          </w:tcPr>
          <w:p w:rsidR="000C6247" w:rsidRPr="00F841E1" w:rsidRDefault="000C6247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F841E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263415">
              <w:rPr>
                <w:rFonts w:ascii="Times New Roman" w:hAnsi="Times New Roman" w:cs="Times New Roman"/>
                <w:sz w:val="28"/>
                <w:szCs w:val="28"/>
              </w:rPr>
              <w:t>511539</w:t>
            </w:r>
          </w:p>
          <w:p w:rsidR="000C6247" w:rsidRPr="000C6247" w:rsidRDefault="00263415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NCDRUNO@gmail.com</w:t>
            </w:r>
          </w:p>
        </w:tc>
      </w:tr>
      <w:tr w:rsidR="00263415" w:rsidTr="00263415">
        <w:tc>
          <w:tcPr>
            <w:tcW w:w="550" w:type="dxa"/>
          </w:tcPr>
          <w:p w:rsidR="00263415" w:rsidRPr="00263415" w:rsidRDefault="00263415" w:rsidP="00263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76" w:type="dxa"/>
          </w:tcPr>
          <w:p w:rsidR="00263415" w:rsidRDefault="00263415" w:rsidP="0026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Алибаева Айжан Ержановна</w:t>
            </w:r>
          </w:p>
        </w:tc>
        <w:tc>
          <w:tcPr>
            <w:tcW w:w="2836" w:type="dxa"/>
          </w:tcPr>
          <w:p w:rsidR="00263415" w:rsidRPr="000C6247" w:rsidRDefault="00263415" w:rsidP="0026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управления</w:t>
            </w:r>
            <w:r w:rsidRPr="000C6247">
              <w:rPr>
                <w:rFonts w:ascii="Times New Roman" w:hAnsi="Times New Roman" w:cs="Times New Roman"/>
                <w:sz w:val="28"/>
                <w:szCs w:val="28"/>
              </w:rPr>
              <w:t xml:space="preserve">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  <w:tc>
          <w:tcPr>
            <w:tcW w:w="3049" w:type="dxa"/>
          </w:tcPr>
          <w:p w:rsidR="00263415" w:rsidRPr="00F841E1" w:rsidRDefault="00263415" w:rsidP="0026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172511543</w:t>
            </w:r>
            <w:r w:rsidR="00866CC0">
              <w:rPr>
                <w:rFonts w:ascii="Times New Roman" w:hAnsi="Times New Roman" w:cs="Times New Roman"/>
                <w:sz w:val="28"/>
                <w:szCs w:val="28"/>
              </w:rPr>
              <w:t>; 87788494503</w:t>
            </w:r>
          </w:p>
          <w:p w:rsidR="00263415" w:rsidRPr="000C6247" w:rsidRDefault="00263415" w:rsidP="00263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NCDRUNO@gmail.com</w:t>
            </w:r>
          </w:p>
        </w:tc>
      </w:tr>
    </w:tbl>
    <w:p w:rsidR="00866CC0" w:rsidRDefault="00866CC0" w:rsidP="00560F1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93" w:rsidRDefault="00560F1A" w:rsidP="00560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906793"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ополнительное образование</w:t>
      </w:r>
      <w:r w:rsidR="00906793" w:rsidRPr="0090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</w:t>
      </w:r>
      <w:r w:rsidR="00FC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D61" w:rsidRDefault="00442D61" w:rsidP="00442D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- </w:t>
      </w:r>
      <w:r w:rsidRPr="00DE4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A" w:rsidRDefault="00560F1A" w:rsidP="00560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еформальное образование</w:t>
      </w:r>
      <w:r w:rsidRPr="0056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</w:t>
      </w:r>
      <w:r w:rsid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FE7" w:rsidRDefault="00F43FE7" w:rsidP="0056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и неформальное образование осуществляется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больниц, реализующих образовательные программы дополнительного и (или) неформального образования и прошедшие институциональную аккредитацию в </w:t>
      </w:r>
      <w:proofErr w:type="spellStart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органах, внесенных в реестр признанных </w:t>
      </w:r>
      <w:proofErr w:type="spellStart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(далее – организации образования) согласно пункта 6 статьи 221 Кодекса.</w:t>
      </w:r>
    </w:p>
    <w:p w:rsidR="00F43FE7" w:rsidRDefault="00B97E81" w:rsidP="00B97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81">
        <w:rPr>
          <w:rFonts w:ascii="Times New Roman" w:hAnsi="Times New Roman" w:cs="Times New Roman"/>
          <w:b/>
          <w:sz w:val="28"/>
          <w:szCs w:val="28"/>
        </w:rPr>
        <w:t>Целью дополнительного образования</w:t>
      </w:r>
      <w:r w:rsidRPr="007C7B2B">
        <w:rPr>
          <w:rFonts w:ascii="Times New Roman" w:hAnsi="Times New Roman" w:cs="Times New Roman"/>
          <w:sz w:val="28"/>
          <w:szCs w:val="28"/>
        </w:rPr>
        <w:t xml:space="preserve"> является обновление и углубление теоретических знаний и совершенствование практических навыков по общим и отдельным разделам медицинской или фармацевтической специальности, ее смежным дисциплинам, в соответствии с квалификационными требованиями.</w:t>
      </w:r>
    </w:p>
    <w:p w:rsidR="007C7B2B" w:rsidRPr="00F43FE7" w:rsidRDefault="007C7B2B" w:rsidP="00B97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7">
        <w:rPr>
          <w:rFonts w:ascii="Times New Roman" w:hAnsi="Times New Roman" w:cs="Times New Roman"/>
          <w:b/>
          <w:sz w:val="28"/>
          <w:szCs w:val="28"/>
        </w:rPr>
        <w:t xml:space="preserve">Задачами дополнительного образования кадров являются: </w:t>
      </w:r>
    </w:p>
    <w:p w:rsidR="00F43FE7" w:rsidRDefault="007C7B2B" w:rsidP="00B97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>-</w:t>
      </w:r>
      <w:r w:rsidR="00C63FBA">
        <w:rPr>
          <w:rFonts w:ascii="Times New Roman" w:hAnsi="Times New Roman" w:cs="Times New Roman"/>
          <w:sz w:val="28"/>
          <w:szCs w:val="28"/>
        </w:rPr>
        <w:t xml:space="preserve"> </w:t>
      </w:r>
      <w:r w:rsidRPr="007C7B2B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кадров в получении новых и обновлении теоретических знаний и практических навыков в области медицины и фармации; </w:t>
      </w:r>
    </w:p>
    <w:p w:rsidR="00F43FE7" w:rsidRDefault="007C7B2B" w:rsidP="00B97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- формирование, закрепление на практике и накопление полученных теоретических знаний и практических навыков; - внедрение в практическое здравоохранение новых методов диагностики и лечения, основанных на научных доказательствах. </w:t>
      </w:r>
    </w:p>
    <w:p w:rsidR="00F43FE7" w:rsidRDefault="007C7B2B" w:rsidP="00061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Повышение квалификации предусмотрено для кадров с высшим медицинским образованием, прошедших обучение в интернатуре, и (или) клинической ординатуре, и (или) резидентуре, и (или) переподготовку по </w:t>
      </w:r>
      <w:r w:rsidRPr="007C7B2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специальности, а также для кадров с высшим фармацевтическим образованием, в том числе прошедших переподготовку по специальности. </w:t>
      </w:r>
    </w:p>
    <w:p w:rsidR="00FC7F8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Для повышения квалификации кадров со средним профессиональным (техническим и профессиональным) образованием предшествующим уровнем образования является среднее (техническое и профессиональное) медицинское или фармацевтическое образование и (или) переподготовка по специальности. </w:t>
      </w:r>
    </w:p>
    <w:p w:rsidR="007C7B2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>В рамках</w:t>
      </w:r>
      <w:r w:rsidR="00F43FE7">
        <w:rPr>
          <w:rFonts w:ascii="Times New Roman" w:hAnsi="Times New Roman" w:cs="Times New Roman"/>
          <w:sz w:val="28"/>
          <w:szCs w:val="28"/>
        </w:rPr>
        <w:t xml:space="preserve"> программ неформального образования</w:t>
      </w:r>
      <w:r w:rsidRPr="007C7B2B">
        <w:rPr>
          <w:rFonts w:ascii="Times New Roman" w:hAnsi="Times New Roman" w:cs="Times New Roman"/>
          <w:sz w:val="28"/>
          <w:szCs w:val="28"/>
        </w:rPr>
        <w:t xml:space="preserve"> проводятся мероприятия по научно-информационному об</w:t>
      </w:r>
      <w:r w:rsidR="00B3422B">
        <w:rPr>
          <w:rFonts w:ascii="Times New Roman" w:hAnsi="Times New Roman" w:cs="Times New Roman"/>
          <w:sz w:val="28"/>
          <w:szCs w:val="28"/>
        </w:rPr>
        <w:t>мену, семинары, тренинги</w:t>
      </w:r>
      <w:r w:rsidRPr="007C7B2B">
        <w:rPr>
          <w:rFonts w:ascii="Times New Roman" w:hAnsi="Times New Roman" w:cs="Times New Roman"/>
          <w:sz w:val="28"/>
          <w:szCs w:val="28"/>
        </w:rPr>
        <w:t>, самообразование, обучение на практике (стажировка на рабочем месте</w:t>
      </w:r>
      <w:r w:rsidR="00B3422B">
        <w:rPr>
          <w:rFonts w:ascii="Times New Roman" w:hAnsi="Times New Roman" w:cs="Times New Roman"/>
          <w:sz w:val="28"/>
          <w:szCs w:val="28"/>
        </w:rPr>
        <w:t>).</w:t>
      </w:r>
    </w:p>
    <w:p w:rsidR="007C7B2B" w:rsidRPr="00807B55" w:rsidRDefault="00807B55" w:rsidP="0080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7C7B2B" w:rsidRPr="007C7B2B" w:rsidRDefault="007C7B2B" w:rsidP="007C7B2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 дополнительного образования составляе</w:t>
      </w:r>
      <w:r w:rsid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2 кредитов (60 часов) до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кредитов (27</w:t>
      </w:r>
      <w:r w:rsid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для повышения квалификации, от </w:t>
      </w:r>
      <w:r w:rsidRP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74C" w:rsidRP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(450 часов) до 60 кредитов (1800 часов) для сертификационных курсов. Один кредит равен 30 академическим часам.</w:t>
      </w:r>
    </w:p>
    <w:p w:rsidR="004C76EB" w:rsidRPr="004C76EB" w:rsidRDefault="007C7B2B" w:rsidP="004C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EB">
        <w:rPr>
          <w:rFonts w:ascii="Times New Roman" w:hAnsi="Times New Roman" w:cs="Times New Roman"/>
          <w:b/>
          <w:sz w:val="28"/>
          <w:szCs w:val="28"/>
        </w:rPr>
        <w:t>Организация и проведение текущего контроля успеваемости</w:t>
      </w:r>
    </w:p>
    <w:p w:rsidR="004C76EB" w:rsidRPr="004C76EB" w:rsidRDefault="004C76EB" w:rsidP="00866C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начального (исходного) уровня знаний слушателей программ дополнительного образования проводится базовый, во время обучения текущий, по окончании обучения итоговый контроль.</w:t>
      </w:r>
    </w:p>
    <w:p w:rsidR="00807B55" w:rsidRPr="005C5154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54">
        <w:rPr>
          <w:rFonts w:ascii="Times New Roman" w:hAnsi="Times New Roman" w:cs="Times New Roman"/>
          <w:sz w:val="28"/>
          <w:szCs w:val="28"/>
        </w:rPr>
        <w:t xml:space="preserve">Исходный контроль успеваемости слушателей курсов проводится устным опросом. </w:t>
      </w:r>
    </w:p>
    <w:p w:rsidR="00807B55" w:rsidRPr="005C5154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54">
        <w:rPr>
          <w:rFonts w:ascii="Times New Roman" w:hAnsi="Times New Roman" w:cs="Times New Roman"/>
          <w:sz w:val="28"/>
          <w:szCs w:val="28"/>
        </w:rPr>
        <w:t>Текущий контроль успеваемости слушателей курсов включает оценки:</w:t>
      </w:r>
    </w:p>
    <w:p w:rsidR="00807B55" w:rsidRPr="005C5154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54">
        <w:rPr>
          <w:rFonts w:ascii="Times New Roman" w:hAnsi="Times New Roman" w:cs="Times New Roman"/>
          <w:sz w:val="28"/>
          <w:szCs w:val="28"/>
        </w:rPr>
        <w:t xml:space="preserve"> </w:t>
      </w:r>
      <w:r w:rsidRPr="005C515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154">
        <w:rPr>
          <w:rFonts w:ascii="Times New Roman" w:hAnsi="Times New Roman" w:cs="Times New Roman"/>
          <w:sz w:val="28"/>
          <w:szCs w:val="28"/>
        </w:rPr>
        <w:t xml:space="preserve"> за выполнения практических заданий</w:t>
      </w:r>
    </w:p>
    <w:p w:rsidR="00807B55" w:rsidRPr="00807B55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54">
        <w:rPr>
          <w:rFonts w:ascii="Times New Roman" w:hAnsi="Times New Roman" w:cs="Times New Roman"/>
          <w:sz w:val="28"/>
          <w:szCs w:val="28"/>
        </w:rPr>
        <w:t xml:space="preserve"> </w:t>
      </w:r>
      <w:r w:rsidRPr="005C515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154">
        <w:rPr>
          <w:rFonts w:ascii="Times New Roman" w:hAnsi="Times New Roman" w:cs="Times New Roman"/>
          <w:sz w:val="28"/>
          <w:szCs w:val="28"/>
        </w:rPr>
        <w:t xml:space="preserve"> за выполнения задания самостоятельной работы</w:t>
      </w:r>
      <w:r w:rsidRPr="00807B55">
        <w:rPr>
          <w:rFonts w:ascii="Times New Roman" w:hAnsi="Times New Roman" w:cs="Times New Roman"/>
          <w:sz w:val="28"/>
          <w:szCs w:val="28"/>
        </w:rPr>
        <w:t xml:space="preserve"> (СРС) </w:t>
      </w:r>
    </w:p>
    <w:p w:rsidR="00807B55" w:rsidRPr="00807B55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Все виды работ, предусмотренные рабочим учебным планом, должны быть выполнены слушателями до конца курса. </w:t>
      </w:r>
    </w:p>
    <w:p w:rsidR="007C7B2B" w:rsidRPr="00807B55" w:rsidRDefault="007C7B2B" w:rsidP="0086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>Рубежный и итоговый контроль успеваемости предусматривают различные виды контроля знаний (тестирование и практические занятия)</w:t>
      </w:r>
      <w:r w:rsidR="00C63FBA">
        <w:rPr>
          <w:rFonts w:ascii="Times New Roman" w:hAnsi="Times New Roman" w:cs="Times New Roman"/>
          <w:sz w:val="28"/>
          <w:szCs w:val="28"/>
        </w:rPr>
        <w:t>.</w:t>
      </w:r>
    </w:p>
    <w:p w:rsidR="00262C3F" w:rsidRPr="00CC6AFE" w:rsidRDefault="00262C3F" w:rsidP="00866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</w:pPr>
      <w:r w:rsidRPr="00CC6AFE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 xml:space="preserve">Права, обязанности и ответственность </w:t>
      </w:r>
      <w:r w:rsidR="00BB71D4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слушателя</w:t>
      </w:r>
    </w:p>
    <w:p w:rsidR="00262C3F" w:rsidRPr="00BB71D4" w:rsidRDefault="00262C3F" w:rsidP="00BB7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</w:pPr>
      <w:r w:rsidRPr="00BB71D4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имеют право на:</w:t>
      </w:r>
    </w:p>
    <w:p w:rsidR="00262C3F" w:rsidRPr="00BB71D4" w:rsidRDefault="00262C3F" w:rsidP="00BB71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получение качественного образования в соответствии с образовательными программами;</w:t>
      </w:r>
    </w:p>
    <w:p w:rsidR="00262C3F" w:rsidRPr="00BB71D4" w:rsidRDefault="00262C3F" w:rsidP="00BB71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62C3F" w:rsidRPr="00BB71D4" w:rsidRDefault="00262C3F" w:rsidP="00BB71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свободное выражение собственных взглядов и убеждений;</w:t>
      </w:r>
    </w:p>
    <w:p w:rsidR="00262C3F" w:rsidRPr="00BB71D4" w:rsidRDefault="00262C3F" w:rsidP="00BB71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бесплатное пользование учебниками, учебными пособиями, средствами обучения, библиотечно-информационными ресурсами, учебной базой Общества;</w:t>
      </w:r>
    </w:p>
    <w:p w:rsidR="00BB71D4" w:rsidRDefault="00262C3F" w:rsidP="00BB71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262C3F" w:rsidRPr="00BB71D4" w:rsidRDefault="00262C3F" w:rsidP="00BB71D4">
      <w:pPr>
        <w:spacing w:after="0" w:line="240" w:lineRule="auto"/>
        <w:jc w:val="both"/>
        <w:rPr>
          <w:rFonts w:ascii="Times New Roman" w:eastAsia="Times New Roman" w:hAnsi="Times New Roman"/>
          <w:i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bCs/>
          <w:i/>
          <w:color w:val="010000"/>
          <w:sz w:val="28"/>
          <w:szCs w:val="28"/>
        </w:rPr>
        <w:t xml:space="preserve"> обязаны: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lastRenderedPageBreak/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выполнять требования устава, настоящих Правил и иных локальных нормативных актов Общества по вопросам организации и осуществления образовательной деятельности;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уважать честь и достоинство других </w:t>
      </w:r>
      <w:r w:rsidR="00BB71D4" w:rsidRPr="00BB71D4">
        <w:rPr>
          <w:rFonts w:ascii="Times New Roman" w:eastAsia="Times New Roman" w:hAnsi="Times New Roman"/>
          <w:color w:val="010000"/>
          <w:sz w:val="28"/>
          <w:szCs w:val="28"/>
        </w:rPr>
        <w:t>слушателей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 и работников </w:t>
      </w:r>
      <w:r w:rsidR="00BB71D4" w:rsidRPr="00BB71D4">
        <w:rPr>
          <w:rFonts w:ascii="Times New Roman" w:eastAsia="Times New Roman" w:hAnsi="Times New Roman"/>
          <w:color w:val="010000"/>
          <w:sz w:val="28"/>
          <w:szCs w:val="28"/>
        </w:rPr>
        <w:t>центра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, не создавать препятствий для получения образования другими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 </w:t>
      </w:r>
      <w:r w:rsidR="00BB71D4" w:rsidRPr="00BB71D4">
        <w:rPr>
          <w:rFonts w:ascii="Times New Roman" w:eastAsia="Times New Roman" w:hAnsi="Times New Roman"/>
          <w:color w:val="010000"/>
          <w:sz w:val="28"/>
          <w:szCs w:val="28"/>
        </w:rPr>
        <w:t>слушателями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бережно относиться к имуществу 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>центра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  <w:lang w:val="kk-KZ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соблюдать требования информированного согласия о неразглашении конфиденциальной информации о пациентах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>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соблюдать форму одежды, установленную в 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>центре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;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неукоснительно выполнять требования правил охраны труда, противопожарной безопасности, произ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>водственной санитарии и гигиены;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 </w:t>
      </w:r>
    </w:p>
    <w:p w:rsidR="00262C3F" w:rsidRPr="00BB71D4" w:rsidRDefault="00262C3F" w:rsidP="00BB7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  <w:lang w:val="kk-KZ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  <w:lang w:val="kk-KZ"/>
        </w:rPr>
        <w:t xml:space="preserve">иметь при себе медицинскую книжку с допуском к работе, сменная одежда и обувь, средства – индивидуальной защиты, бейджики. </w:t>
      </w:r>
    </w:p>
    <w:p w:rsidR="00262C3F" w:rsidRPr="00BB71D4" w:rsidRDefault="00262C3F" w:rsidP="00BB7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</w:pPr>
      <w:r w:rsidRPr="00CC6AFE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 </w:t>
      </w:r>
      <w:r w:rsidRPr="00BB71D4">
        <w:rPr>
          <w:rFonts w:ascii="Times New Roman" w:eastAsia="Times New Roman" w:hAnsi="Times New Roman" w:cs="Times New Roman"/>
          <w:i/>
          <w:color w:val="010000"/>
          <w:sz w:val="28"/>
          <w:szCs w:val="28"/>
          <w:lang w:eastAsia="ru-RU"/>
        </w:rPr>
        <w:t>запрещается:</w:t>
      </w:r>
    </w:p>
    <w:p w:rsidR="00262C3F" w:rsidRPr="00BB71D4" w:rsidRDefault="00262C3F" w:rsidP="00BB71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приносить, передавать, использовать в </w:t>
      </w:r>
      <w:r w:rsidR="00BB71D4">
        <w:rPr>
          <w:rFonts w:ascii="Times New Roman" w:eastAsia="Times New Roman" w:hAnsi="Times New Roman"/>
          <w:color w:val="010000"/>
          <w:sz w:val="28"/>
          <w:szCs w:val="28"/>
        </w:rPr>
        <w:t>центре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262C3F" w:rsidRPr="00BB71D4" w:rsidRDefault="00262C3F" w:rsidP="00BB71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262C3F" w:rsidRPr="00BB71D4" w:rsidRDefault="00262C3F" w:rsidP="00BB71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>иметь неряшливый и вызывающий внешний вид;</w:t>
      </w:r>
    </w:p>
    <w:p w:rsidR="004C76EB" w:rsidRPr="00BB71D4" w:rsidRDefault="00262C3F" w:rsidP="00BB71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10000"/>
          <w:sz w:val="28"/>
          <w:szCs w:val="28"/>
        </w:rPr>
      </w:pP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применять физическую силу в отношении других </w:t>
      </w:r>
      <w:r w:rsidR="00BB71D4" w:rsidRPr="00BB71D4">
        <w:rPr>
          <w:rFonts w:ascii="Times New Roman" w:eastAsia="Times New Roman" w:hAnsi="Times New Roman"/>
          <w:color w:val="010000"/>
          <w:sz w:val="28"/>
          <w:szCs w:val="28"/>
        </w:rPr>
        <w:t>слушателей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, работников </w:t>
      </w:r>
      <w:r w:rsidR="00BB71D4" w:rsidRPr="00BB71D4">
        <w:rPr>
          <w:rFonts w:ascii="Times New Roman" w:eastAsia="Times New Roman" w:hAnsi="Times New Roman"/>
          <w:color w:val="010000"/>
          <w:sz w:val="28"/>
          <w:szCs w:val="28"/>
        </w:rPr>
        <w:t>центра</w:t>
      </w:r>
      <w:r w:rsidRPr="00BB71D4">
        <w:rPr>
          <w:rFonts w:ascii="Times New Roman" w:eastAsia="Times New Roman" w:hAnsi="Times New Roman"/>
          <w:color w:val="010000"/>
          <w:sz w:val="28"/>
          <w:szCs w:val="28"/>
        </w:rPr>
        <w:t xml:space="preserve"> и иных лиц;</w:t>
      </w:r>
    </w:p>
    <w:p w:rsidR="004C76EB" w:rsidRPr="00262C3F" w:rsidRDefault="007C7B2B" w:rsidP="00DE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3F">
        <w:rPr>
          <w:rFonts w:ascii="Times New Roman" w:hAnsi="Times New Roman" w:cs="Times New Roman"/>
          <w:b/>
          <w:sz w:val="28"/>
          <w:szCs w:val="28"/>
        </w:rPr>
        <w:t xml:space="preserve">Учебный порядок </w:t>
      </w:r>
    </w:p>
    <w:p w:rsidR="008B321E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sym w:font="Symbol" w:char="F0A7"/>
      </w:r>
      <w:r w:rsidRPr="00807B55">
        <w:rPr>
          <w:rFonts w:ascii="Times New Roman" w:hAnsi="Times New Roman" w:cs="Times New Roman"/>
          <w:sz w:val="28"/>
          <w:szCs w:val="28"/>
        </w:rPr>
        <w:t xml:space="preserve"> Курс обучения начинается</w:t>
      </w:r>
      <w:r w:rsidR="008B321E">
        <w:rPr>
          <w:rFonts w:ascii="Times New Roman" w:hAnsi="Times New Roman" w:cs="Times New Roman"/>
          <w:sz w:val="28"/>
          <w:szCs w:val="28"/>
        </w:rPr>
        <w:t xml:space="preserve"> в первый день обучения, согласно расписания</w:t>
      </w:r>
      <w:r w:rsidR="008B321E" w:rsidRPr="008B321E">
        <w:rPr>
          <w:rFonts w:ascii="Times New Roman" w:hAnsi="Times New Roman" w:cs="Times New Roman"/>
          <w:sz w:val="28"/>
          <w:szCs w:val="28"/>
        </w:rPr>
        <w:t xml:space="preserve"> </w:t>
      </w:r>
      <w:r w:rsidR="008B321E" w:rsidRPr="00807B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21E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8B321E" w:rsidRPr="00807B55">
        <w:rPr>
          <w:rFonts w:ascii="Times New Roman" w:hAnsi="Times New Roman" w:cs="Times New Roman"/>
          <w:sz w:val="28"/>
          <w:szCs w:val="28"/>
        </w:rPr>
        <w:t>, утвержденными в установленном порядке.</w:t>
      </w:r>
    </w:p>
    <w:p w:rsidR="004C76EB" w:rsidRDefault="008B321E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Слушатели,</w:t>
      </w:r>
      <w:r w:rsidR="007C7B2B" w:rsidRPr="00807B55">
        <w:rPr>
          <w:rFonts w:ascii="Times New Roman" w:hAnsi="Times New Roman" w:cs="Times New Roman"/>
          <w:sz w:val="28"/>
          <w:szCs w:val="28"/>
        </w:rPr>
        <w:t xml:space="preserve"> не приступившие к занятиям в соответствии с утвержденными сроками, допускаются к занятиям без возмещения денежных средств за пропущенные занятия. </w:t>
      </w:r>
    </w:p>
    <w:p w:rsidR="007C7B2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807B55">
        <w:rPr>
          <w:rFonts w:ascii="Times New Roman" w:hAnsi="Times New Roman" w:cs="Times New Roman"/>
          <w:sz w:val="28"/>
          <w:szCs w:val="28"/>
        </w:rPr>
        <w:t xml:space="preserve"> </w:t>
      </w:r>
      <w:r w:rsidR="008B321E">
        <w:rPr>
          <w:rFonts w:ascii="Times New Roman" w:hAnsi="Times New Roman" w:cs="Times New Roman"/>
          <w:sz w:val="28"/>
          <w:szCs w:val="28"/>
        </w:rPr>
        <w:t>К обучению допускаются слушатели, после представления всех документов и прохождения вводного инструктажа: по безопасности и охране труда, пожарной безопасности; по инфекционному контролю, по гигиене рук; по</w:t>
      </w:r>
      <w:r w:rsidR="00866CC0">
        <w:rPr>
          <w:rFonts w:ascii="Times New Roman" w:hAnsi="Times New Roman" w:cs="Times New Roman"/>
          <w:sz w:val="28"/>
          <w:szCs w:val="28"/>
        </w:rPr>
        <w:t>дписания информированного соглас</w:t>
      </w:r>
      <w:r w:rsidR="008B321E">
        <w:rPr>
          <w:rFonts w:ascii="Times New Roman" w:hAnsi="Times New Roman" w:cs="Times New Roman"/>
          <w:sz w:val="28"/>
          <w:szCs w:val="28"/>
        </w:rPr>
        <w:t>ия.</w:t>
      </w:r>
    </w:p>
    <w:p w:rsidR="00807B55" w:rsidRPr="004C76EB" w:rsidRDefault="004C76EB" w:rsidP="00DE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EB">
        <w:rPr>
          <w:rFonts w:ascii="Times New Roman" w:hAnsi="Times New Roman" w:cs="Times New Roman"/>
          <w:b/>
          <w:sz w:val="28"/>
          <w:szCs w:val="28"/>
        </w:rPr>
        <w:t xml:space="preserve">ГЛОССАРИЙ </w:t>
      </w:r>
    </w:p>
    <w:p w:rsidR="007C7B2B" w:rsidRPr="00807B55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>В настоящем с</w:t>
      </w:r>
      <w:r w:rsidR="008B321E">
        <w:rPr>
          <w:rFonts w:ascii="Times New Roman" w:hAnsi="Times New Roman" w:cs="Times New Roman"/>
          <w:sz w:val="28"/>
          <w:szCs w:val="28"/>
        </w:rPr>
        <w:t>правочнике</w:t>
      </w:r>
      <w:r w:rsidRPr="00807B55">
        <w:rPr>
          <w:rFonts w:ascii="Times New Roman" w:hAnsi="Times New Roman" w:cs="Times New Roman"/>
          <w:sz w:val="28"/>
          <w:szCs w:val="28"/>
        </w:rPr>
        <w:t xml:space="preserve"> применяются термины и определения: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Степень профессиональной подготовленности или образованности специалиста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Наглядный иллюстративный материал, раздаваемый в процессе занятия для мотивации слушателей к успешному творческому усвоению темы (тезисы, лекции, ссылки, примеры, глоссарий, задания для самостоятельной работы и др.)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Рубежный контроль.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Проверка учебных достижений слушателей курсов, согласно утвержденной программы дисциплины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специалиста (СРС)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Работа по определенному перечню тем, отведенных преподавателем на самостоятельное изучение слушателей, обеспеченных учебно</w:t>
            </w:r>
            <w:r w:rsidR="007A0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литературой и рекомендациями, контролируемых в виде тестов, контроль</w:t>
            </w:r>
            <w:r w:rsidR="00C63FBA">
              <w:rPr>
                <w:rFonts w:ascii="Times New Roman" w:hAnsi="Times New Roman" w:cs="Times New Roman"/>
                <w:sz w:val="28"/>
                <w:szCs w:val="28"/>
              </w:rPr>
              <w:t>ных занятий, рефератов, отчетов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Силлабус</w:t>
            </w:r>
            <w:proofErr w:type="spellEnd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Syllabus</w:t>
            </w:r>
            <w:proofErr w:type="spellEnd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программа, включающая цели и задачи дисциплины, краткое содержание дисциплины, темы и продолжительность каждого занятия, политику дисциплины, критерии оценки, расписания рубежного контроля и список литературы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Систематическая проверка знаний специалиста, по каждой теме и/или разделу данного курса, проводимого преподавателем, ведущим курсовые занятия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УМКД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 дисциплины, необходимых для полноценной реализации процесса обучения по конкретной дисциплине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4C76EB" w:rsidP="004C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</w:t>
            </w:r>
          </w:p>
        </w:tc>
        <w:tc>
          <w:tcPr>
            <w:tcW w:w="5947" w:type="dxa"/>
          </w:tcPr>
          <w:p w:rsidR="00807B55" w:rsidRPr="00807B55" w:rsidRDefault="004C76EB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зачисленное на обучение в организацию, реализующую программы дополнительного образования</w:t>
            </w:r>
          </w:p>
        </w:tc>
      </w:tr>
    </w:tbl>
    <w:p w:rsidR="00807B55" w:rsidRDefault="00807B55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B55" w:rsidSect="009750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E8" w:rsidRDefault="00BF7CE8" w:rsidP="00262C3F">
      <w:pPr>
        <w:spacing w:after="0" w:line="240" w:lineRule="auto"/>
      </w:pPr>
      <w:r>
        <w:separator/>
      </w:r>
    </w:p>
  </w:endnote>
  <w:endnote w:type="continuationSeparator" w:id="0">
    <w:p w:rsidR="00BF7CE8" w:rsidRDefault="00BF7CE8" w:rsidP="0026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E8" w:rsidRDefault="00BF7CE8" w:rsidP="00262C3F">
      <w:pPr>
        <w:spacing w:after="0" w:line="240" w:lineRule="auto"/>
      </w:pPr>
      <w:r>
        <w:separator/>
      </w:r>
    </w:p>
  </w:footnote>
  <w:footnote w:type="continuationSeparator" w:id="0">
    <w:p w:rsidR="00BF7CE8" w:rsidRDefault="00BF7CE8" w:rsidP="0026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46"/>
    <w:multiLevelType w:val="hybridMultilevel"/>
    <w:tmpl w:val="78DE65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4319D9"/>
    <w:multiLevelType w:val="hybridMultilevel"/>
    <w:tmpl w:val="64DA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B3B"/>
    <w:multiLevelType w:val="hybridMultilevel"/>
    <w:tmpl w:val="4CB4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0"/>
    <w:rsid w:val="00061DE8"/>
    <w:rsid w:val="000707B2"/>
    <w:rsid w:val="000C6247"/>
    <w:rsid w:val="001127B9"/>
    <w:rsid w:val="00113C1C"/>
    <w:rsid w:val="00197585"/>
    <w:rsid w:val="001C574C"/>
    <w:rsid w:val="00262C3F"/>
    <w:rsid w:val="00263415"/>
    <w:rsid w:val="00344680"/>
    <w:rsid w:val="00347E56"/>
    <w:rsid w:val="003933CD"/>
    <w:rsid w:val="003C1BBA"/>
    <w:rsid w:val="00442D61"/>
    <w:rsid w:val="004C76EB"/>
    <w:rsid w:val="00552FE0"/>
    <w:rsid w:val="00560F1A"/>
    <w:rsid w:val="005C5154"/>
    <w:rsid w:val="005C6F51"/>
    <w:rsid w:val="005F33AA"/>
    <w:rsid w:val="007A06C3"/>
    <w:rsid w:val="007C7B2B"/>
    <w:rsid w:val="00807B55"/>
    <w:rsid w:val="00866CC0"/>
    <w:rsid w:val="008B321E"/>
    <w:rsid w:val="00906793"/>
    <w:rsid w:val="0097500F"/>
    <w:rsid w:val="00A50517"/>
    <w:rsid w:val="00A9718A"/>
    <w:rsid w:val="00B2619C"/>
    <w:rsid w:val="00B3422B"/>
    <w:rsid w:val="00B97E81"/>
    <w:rsid w:val="00BB71D4"/>
    <w:rsid w:val="00BF7CE8"/>
    <w:rsid w:val="00C26DF4"/>
    <w:rsid w:val="00C63FBA"/>
    <w:rsid w:val="00D33556"/>
    <w:rsid w:val="00D606D4"/>
    <w:rsid w:val="00DA094A"/>
    <w:rsid w:val="00DD6C52"/>
    <w:rsid w:val="00DE0C58"/>
    <w:rsid w:val="00DE4F42"/>
    <w:rsid w:val="00E23FCA"/>
    <w:rsid w:val="00E344EF"/>
    <w:rsid w:val="00E55664"/>
    <w:rsid w:val="00F43FE7"/>
    <w:rsid w:val="00F841E1"/>
    <w:rsid w:val="00FC7F8B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D99"/>
  <w15:chartTrackingRefBased/>
  <w15:docId w15:val="{79A009AA-D104-4FB7-BC08-E694FEE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5C6F5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rsid w:val="005C6F51"/>
    <w:rPr>
      <w:rFonts w:ascii="Calibri" w:eastAsia="SimSu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6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C3F"/>
  </w:style>
  <w:style w:type="paragraph" w:styleId="a8">
    <w:name w:val="footer"/>
    <w:basedOn w:val="a"/>
    <w:link w:val="a9"/>
    <w:uiPriority w:val="99"/>
    <w:unhideWhenUsed/>
    <w:rsid w:val="0026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AF1B-29B1-4B8C-8DCA-90E3C92E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Багдат Имашева Сакеновна</cp:lastModifiedBy>
  <cp:revision>23</cp:revision>
  <dcterms:created xsi:type="dcterms:W3CDTF">2021-09-02T06:05:00Z</dcterms:created>
  <dcterms:modified xsi:type="dcterms:W3CDTF">2023-08-02T05:13:00Z</dcterms:modified>
</cp:coreProperties>
</file>