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№2 қосымша</w:t>
            </w:r>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proofErr w:type="spellStart"/>
      <w:r w:rsidRPr="00C75B3B">
        <w:rPr>
          <w:rFonts w:ascii="Times New Roman" w:eastAsia="Times New Roman" w:hAnsi="Times New Roman"/>
          <w:b/>
          <w:lang w:eastAsia="ru-RU"/>
        </w:rPr>
        <w:t>Сатып</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алынатын</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тауарлардың</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техникалық</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Тауардың</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атауы</w:t>
            </w:r>
            <w:proofErr w:type="spellEnd"/>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Сипаттамасы</w:t>
            </w:r>
            <w:proofErr w:type="spellEnd"/>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өлшем</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бірлігі</w:t>
            </w:r>
            <w:proofErr w:type="spellEnd"/>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EE1184" w:rsidRPr="00F377A2" w:rsidTr="00EE1184">
        <w:trPr>
          <w:trHeight w:val="584"/>
          <w:jc w:val="center"/>
        </w:trPr>
        <w:tc>
          <w:tcPr>
            <w:tcW w:w="710" w:type="dxa"/>
            <w:shd w:val="clear" w:color="auto" w:fill="auto"/>
            <w:vAlign w:val="center"/>
          </w:tcPr>
          <w:p w:rsidR="00EE1184" w:rsidRPr="00C75B3B" w:rsidRDefault="00F20D85" w:rsidP="00EE1184">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2362" w:type="dxa"/>
            <w:shd w:val="clear" w:color="auto" w:fill="auto"/>
            <w:vAlign w:val="center"/>
          </w:tcPr>
          <w:p w:rsidR="00EE1184" w:rsidRPr="00F377A2" w:rsidRDefault="00F377A2" w:rsidP="00EE1184">
            <w:pPr>
              <w:spacing w:after="0" w:line="240" w:lineRule="auto"/>
              <w:rPr>
                <w:rFonts w:ascii="Times New Roman" w:eastAsia="Times New Roman" w:hAnsi="Times New Roman"/>
                <w:color w:val="000000"/>
                <w:sz w:val="20"/>
                <w:szCs w:val="20"/>
                <w:lang w:val="kk-KZ" w:eastAsia="ru-RU"/>
              </w:rPr>
            </w:pPr>
            <w:r w:rsidRPr="00F377A2">
              <w:rPr>
                <w:rFonts w:ascii="Times New Roman" w:hAnsi="Times New Roman"/>
                <w:lang w:val="kk-KZ"/>
              </w:rPr>
              <w:t>Жылжымалы кварц</w:t>
            </w:r>
          </w:p>
        </w:tc>
        <w:tc>
          <w:tcPr>
            <w:tcW w:w="10490" w:type="dxa"/>
          </w:tcPr>
          <w:p w:rsidR="00EE1184" w:rsidRPr="00F377A2" w:rsidRDefault="00F377A2" w:rsidP="00EE1184">
            <w:pPr>
              <w:spacing w:after="0" w:line="240" w:lineRule="auto"/>
              <w:rPr>
                <w:rFonts w:ascii="Times New Roman" w:eastAsia="Times New Roman" w:hAnsi="Times New Roman"/>
                <w:color w:val="000000"/>
                <w:sz w:val="20"/>
                <w:szCs w:val="20"/>
                <w:lang w:val="kk-KZ" w:eastAsia="ru-RU"/>
              </w:rPr>
            </w:pPr>
            <w:r w:rsidRPr="00F377A2">
              <w:rPr>
                <w:rFonts w:ascii="Times New Roman" w:hAnsi="Times New Roman"/>
                <w:color w:val="000000"/>
                <w:lang w:val="kk-KZ"/>
              </w:rPr>
              <w:t>Ауаны дезинфекциялау дәрежесі кемінде 99 %.Бекіту-Еден.Сәулелендіргіш түрі - ашық түрі.Қуатты тұтыну кем дегенде 20 Ватт.Корпустың материалы-болат. Бөлменің ұсынылатын ауданы кемінде 20 текше метр. м. үздіксіз жұмыс уақыты кемінде 20 мин. қуат Кернеуі-220 В. шамның қуаты кемінде 20 Вт.Бактерицидтік шамдардың саны-1 дана. шамның орташа жұмыс ұзақтығы кемінде 1 сағат.Жарық көзі-ультракүлгін шам.Сыммен жабдықтау-Иә.Диффузор материалы-шыны</w:t>
            </w:r>
          </w:p>
        </w:tc>
        <w:tc>
          <w:tcPr>
            <w:tcW w:w="992" w:type="dxa"/>
            <w:shd w:val="clear" w:color="auto" w:fill="auto"/>
            <w:vAlign w:val="center"/>
          </w:tcPr>
          <w:p w:rsidR="00EE1184" w:rsidRPr="00C75B3B" w:rsidRDefault="00F377A2" w:rsidP="00EE1184">
            <w:pPr>
              <w:spacing w:after="0" w:line="240" w:lineRule="auto"/>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дана</w:t>
            </w:r>
          </w:p>
        </w:tc>
        <w:tc>
          <w:tcPr>
            <w:tcW w:w="803" w:type="dxa"/>
            <w:shd w:val="clear" w:color="auto" w:fill="auto"/>
            <w:vAlign w:val="center"/>
          </w:tcPr>
          <w:p w:rsidR="00EE1184" w:rsidRPr="00C75B3B" w:rsidRDefault="00F377A2" w:rsidP="00EE1184">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2</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p>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EE1184" w:rsidRPr="00C75B3B" w:rsidRDefault="00EE1184" w:rsidP="00EE1184">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p>
    <w:p w:rsidR="00EE1184" w:rsidRPr="00C75B3B" w:rsidRDefault="00EE1184" w:rsidP="00EE1184">
      <w:pPr>
        <w:spacing w:after="0" w:line="240" w:lineRule="auto"/>
        <w:rPr>
          <w:rFonts w:ascii="Times New Roman" w:hAnsi="Times New Roman"/>
          <w:b/>
          <w:sz w:val="21"/>
          <w:szCs w:val="21"/>
          <w:lang w:val="kk-KZ"/>
        </w:rPr>
      </w:pPr>
    </w:p>
    <w:p w:rsidR="00EE1184" w:rsidRPr="00C75B3B" w:rsidRDefault="00D920E0" w:rsidP="00EE1184">
      <w:pPr>
        <w:spacing w:after="0" w:line="240" w:lineRule="auto"/>
        <w:jc w:val="center"/>
        <w:rPr>
          <w:rFonts w:ascii="Times New Roman" w:hAnsi="Times New Roman"/>
          <w:b/>
          <w:sz w:val="21"/>
          <w:szCs w:val="21"/>
          <w:lang w:val="kk-KZ"/>
        </w:rPr>
      </w:pPr>
      <w:r>
        <w:rPr>
          <w:rFonts w:ascii="Times New Roman" w:hAnsi="Times New Roman"/>
          <w:b/>
          <w:sz w:val="21"/>
          <w:szCs w:val="21"/>
          <w:lang w:val="kk-KZ"/>
        </w:rPr>
        <w:t>Бас медбике__________________________ Ж.Т. Азиева</w:t>
      </w:r>
      <w:r w:rsidR="00EE1184" w:rsidRPr="00C75B3B">
        <w:rPr>
          <w:rFonts w:ascii="Times New Roman" w:hAnsi="Times New Roman"/>
          <w:b/>
          <w:sz w:val="21"/>
          <w:szCs w:val="21"/>
          <w:lang w:val="kk-KZ"/>
        </w:rPr>
        <w:t xml:space="preserve"> </w:t>
      </w:r>
    </w:p>
    <w:p w:rsidR="005D64F7" w:rsidRDefault="005D64F7" w:rsidP="005D64F7">
      <w:pPr>
        <w:spacing w:after="0" w:line="240" w:lineRule="auto"/>
        <w:jc w:val="center"/>
        <w:rPr>
          <w:rFonts w:ascii="Times New Roman" w:hAnsi="Times New Roman"/>
          <w:b/>
          <w:sz w:val="21"/>
          <w:szCs w:val="21"/>
        </w:rPr>
      </w:pPr>
    </w:p>
    <w:p w:rsidR="005D64F7" w:rsidRDefault="005D64F7"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851"/>
        <w:gridCol w:w="1228"/>
      </w:tblGrid>
      <w:tr w:rsidR="005D64F7" w:rsidTr="005D64F7">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proofErr w:type="spellStart"/>
            <w:r>
              <w:rPr>
                <w:rFonts w:ascii="Times New Roman" w:eastAsia="Times New Roman" w:hAnsi="Times New Roman"/>
                <w:b/>
                <w:sz w:val="20"/>
                <w:szCs w:val="20"/>
                <w:lang w:eastAsia="ru-RU"/>
              </w:rPr>
              <w:t>Ед.изм</w:t>
            </w:r>
            <w:proofErr w:type="spellEnd"/>
            <w:r>
              <w:rPr>
                <w:rFonts w:ascii="Times New Roman" w:eastAsia="Times New Roman" w:hAnsi="Times New Roman"/>
                <w:b/>
                <w:sz w:val="20"/>
                <w:szCs w:val="20"/>
                <w:lang w:eastAsia="ru-RU"/>
              </w:rPr>
              <w:t xml:space="preserve"> </w:t>
            </w:r>
          </w:p>
        </w:tc>
        <w:tc>
          <w:tcPr>
            <w:tcW w:w="122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5D64F7" w:rsidTr="004A7F80">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5D64F7" w:rsidRDefault="00F20D85"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bookmarkStart w:id="0" w:name="_GoBack"/>
            <w:bookmarkEnd w:id="0"/>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5D64F7" w:rsidRPr="00F377A2" w:rsidRDefault="00F377A2" w:rsidP="005D64F7">
            <w:pPr>
              <w:spacing w:line="240" w:lineRule="auto"/>
              <w:rPr>
                <w:rFonts w:ascii="Times New Roman" w:eastAsia="Times New Roman" w:hAnsi="Times New Roman"/>
                <w:color w:val="000000"/>
                <w:sz w:val="20"/>
                <w:szCs w:val="20"/>
              </w:rPr>
            </w:pPr>
            <w:r w:rsidRPr="00F377A2">
              <w:rPr>
                <w:rFonts w:ascii="Times New Roman" w:hAnsi="Times New Roman"/>
                <w:lang w:val="kk-KZ"/>
              </w:rPr>
              <w:t>Передвижной кварц</w:t>
            </w:r>
          </w:p>
        </w:tc>
        <w:tc>
          <w:tcPr>
            <w:tcW w:w="10208" w:type="dxa"/>
            <w:tcBorders>
              <w:top w:val="single" w:sz="4" w:space="0" w:color="auto"/>
              <w:left w:val="nil"/>
              <w:bottom w:val="single" w:sz="4" w:space="0" w:color="auto"/>
              <w:right w:val="single" w:sz="4" w:space="0" w:color="auto"/>
            </w:tcBorders>
            <w:shd w:val="clear" w:color="auto" w:fill="auto"/>
            <w:vAlign w:val="center"/>
          </w:tcPr>
          <w:p w:rsidR="005D64F7" w:rsidRPr="00F377A2" w:rsidRDefault="00F377A2" w:rsidP="005D64F7">
            <w:pPr>
              <w:rPr>
                <w:rFonts w:ascii="Times New Roman" w:hAnsi="Times New Roman"/>
                <w:color w:val="000000"/>
                <w:sz w:val="20"/>
                <w:szCs w:val="20"/>
              </w:rPr>
            </w:pPr>
            <w:r w:rsidRPr="00F377A2">
              <w:rPr>
                <w:rFonts w:ascii="Times New Roman" w:hAnsi="Times New Roman"/>
                <w:lang w:val="kk-KZ"/>
              </w:rPr>
              <w:t>Степень обеззараживания воздуха не менее 99 %.Крепление-Напольное.Тип облучателя-Открытого типа.Потребляемая мощность не менее 20 Вт.Материал корпуса-Сталь. Рекомендуемая площадь помещения не менее 20 куб. м.Время непрерывной работы не менее 20 мин.Напряжение питания-220 В.Мощность лампы не менее 20 Вт.Количество бактерицидных ламп-1 шт.Средняя продолжительность работы лампы не менее 1 час.Источник света-Ультрафиолетовая лампа.Комплектация шнуром-Да.Материал рассеивателя-Стекло</w:t>
            </w:r>
          </w:p>
        </w:tc>
        <w:tc>
          <w:tcPr>
            <w:tcW w:w="851" w:type="dxa"/>
            <w:tcBorders>
              <w:top w:val="single" w:sz="4" w:space="0" w:color="auto"/>
              <w:left w:val="single" w:sz="4" w:space="0" w:color="auto"/>
              <w:bottom w:val="single" w:sz="4" w:space="0" w:color="auto"/>
              <w:right w:val="single" w:sz="4" w:space="0" w:color="auto"/>
            </w:tcBorders>
            <w:vAlign w:val="center"/>
          </w:tcPr>
          <w:p w:rsidR="005D64F7" w:rsidRPr="00F377A2" w:rsidRDefault="00F377A2"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штука</w:t>
            </w:r>
          </w:p>
        </w:tc>
        <w:tc>
          <w:tcPr>
            <w:tcW w:w="1228" w:type="dxa"/>
            <w:tcBorders>
              <w:top w:val="single" w:sz="4" w:space="0" w:color="auto"/>
              <w:left w:val="single" w:sz="4" w:space="0" w:color="auto"/>
              <w:bottom w:val="single" w:sz="4" w:space="0" w:color="auto"/>
              <w:right w:val="single" w:sz="4" w:space="0" w:color="auto"/>
            </w:tcBorders>
            <w:vAlign w:val="center"/>
          </w:tcPr>
          <w:p w:rsidR="005D64F7" w:rsidRPr="00F377A2" w:rsidRDefault="00F377A2"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2</w:t>
            </w:r>
          </w:p>
        </w:tc>
      </w:tr>
    </w:tbl>
    <w:p w:rsidR="005D64F7" w:rsidRDefault="005D64F7" w:rsidP="005D64F7">
      <w:pPr>
        <w:spacing w:after="0" w:line="240" w:lineRule="auto"/>
        <w:rPr>
          <w:rFonts w:ascii="Times New Roman" w:eastAsia="Times New Roman" w:hAnsi="Times New Roman"/>
          <w:b/>
          <w:sz w:val="20"/>
          <w:szCs w:val="20"/>
          <w:lang w:eastAsia="ru-RU"/>
        </w:rPr>
      </w:pPr>
    </w:p>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заболеваний и лекарственных средств для их лечения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w:t>
      </w:r>
      <w:proofErr w:type="spellStart"/>
      <w:r>
        <w:rPr>
          <w:rFonts w:ascii="Times New Roman" w:eastAsia="Times New Roman" w:hAnsi="Times New Roman"/>
          <w:color w:val="000000"/>
          <w:sz w:val="20"/>
          <w:szCs w:val="20"/>
          <w:lang w:eastAsia="ru-RU"/>
        </w:rPr>
        <w:t>непревышение</w:t>
      </w:r>
      <w:proofErr w:type="spellEnd"/>
      <w:r>
        <w:rPr>
          <w:rFonts w:ascii="Times New Roman" w:eastAsia="Times New Roman" w:hAnsi="Times New Roman"/>
          <w:color w:val="000000"/>
          <w:sz w:val="20"/>
          <w:szCs w:val="20"/>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Pr="00D920E0" w:rsidRDefault="00D920E0" w:rsidP="00D920E0">
      <w:pPr>
        <w:spacing w:after="0" w:line="240" w:lineRule="auto"/>
        <w:rPr>
          <w:rFonts w:ascii="Times New Roman" w:hAnsi="Times New Roman"/>
          <w:b/>
        </w:rPr>
      </w:pPr>
      <w:r>
        <w:rPr>
          <w:rFonts w:ascii="Times New Roman" w:hAnsi="Times New Roman"/>
          <w:b/>
        </w:rPr>
        <w:t xml:space="preserve">                              </w:t>
      </w:r>
      <w:r>
        <w:rPr>
          <w:rFonts w:ascii="Times New Roman" w:hAnsi="Times New Roman"/>
          <w:b/>
          <w:sz w:val="21"/>
          <w:szCs w:val="21"/>
        </w:rPr>
        <w:t>Главная медицинская сестра</w:t>
      </w:r>
      <w:r w:rsidR="005D64F7">
        <w:rPr>
          <w:rFonts w:ascii="Times New Roman" w:hAnsi="Times New Roman"/>
          <w:b/>
          <w:sz w:val="21"/>
          <w:szCs w:val="21"/>
        </w:rPr>
        <w:t>________</w:t>
      </w:r>
      <w:r>
        <w:rPr>
          <w:rFonts w:ascii="Times New Roman" w:hAnsi="Times New Roman"/>
          <w:b/>
          <w:sz w:val="21"/>
          <w:szCs w:val="21"/>
        </w:rPr>
        <w:t xml:space="preserve">__________________ </w:t>
      </w:r>
      <w:proofErr w:type="spellStart"/>
      <w:r>
        <w:rPr>
          <w:rFonts w:ascii="Times New Roman" w:hAnsi="Times New Roman"/>
          <w:b/>
          <w:sz w:val="21"/>
          <w:szCs w:val="21"/>
        </w:rPr>
        <w:t>Азиева</w:t>
      </w:r>
      <w:proofErr w:type="spellEnd"/>
      <w:r w:rsidR="005D64F7">
        <w:rPr>
          <w:rFonts w:ascii="Times New Roman" w:hAnsi="Times New Roman"/>
          <w:b/>
          <w:sz w:val="21"/>
          <w:szCs w:val="21"/>
        </w:rPr>
        <w:t xml:space="preserve"> Ж</w:t>
      </w:r>
      <w:r w:rsidR="00B832CD">
        <w:rPr>
          <w:rFonts w:ascii="Times New Roman" w:hAnsi="Times New Roman"/>
          <w:b/>
          <w:sz w:val="21"/>
          <w:szCs w:val="21"/>
        </w:rPr>
        <w:t>.</w:t>
      </w:r>
      <w:r>
        <w:rPr>
          <w:rFonts w:ascii="Times New Roman" w:hAnsi="Times New Roman"/>
          <w:b/>
          <w:sz w:val="21"/>
          <w:szCs w:val="21"/>
        </w:rPr>
        <w:t>Т</w:t>
      </w:r>
      <w:r w:rsidR="005D64F7">
        <w:rPr>
          <w:rFonts w:ascii="Times New Roman" w:hAnsi="Times New Roman"/>
          <w:b/>
          <w:sz w:val="21"/>
          <w:szCs w:val="21"/>
        </w:rPr>
        <w:t>.</w:t>
      </w:r>
    </w:p>
    <w:p w:rsidR="00C75B3B" w:rsidRPr="00C75B3B" w:rsidRDefault="00C75B3B" w:rsidP="00C75B3B">
      <w:pPr>
        <w:spacing w:after="0" w:line="240" w:lineRule="auto"/>
        <w:rPr>
          <w:rFonts w:ascii="Times New Roman" w:hAnsi="Times New Roman"/>
          <w:b/>
          <w:sz w:val="21"/>
          <w:szCs w:val="21"/>
          <w:lang w:val="kk-KZ"/>
        </w:rPr>
      </w:pPr>
    </w:p>
    <w:p w:rsidR="00C75B3B" w:rsidRPr="00C75B3B" w:rsidRDefault="00C75B3B" w:rsidP="00C75B3B">
      <w:pPr>
        <w:spacing w:after="0" w:line="240" w:lineRule="auto"/>
        <w:rPr>
          <w:rFonts w:ascii="Times New Roman" w:hAnsi="Times New Roman"/>
          <w:b/>
          <w:sz w:val="21"/>
          <w:szCs w:val="21"/>
          <w:lang w:val="kk-KZ"/>
        </w:rPr>
      </w:pPr>
    </w:p>
    <w:p w:rsidR="00C75B3B" w:rsidRPr="00C75B3B" w:rsidRDefault="00C75B3B" w:rsidP="00C75B3B">
      <w:pPr>
        <w:spacing w:after="0" w:line="240" w:lineRule="auto"/>
        <w:jc w:val="center"/>
        <w:rPr>
          <w:rFonts w:ascii="Times New Roman" w:eastAsia="Times New Roman" w:hAnsi="Times New Roman"/>
          <w:b/>
          <w:lang w:val="kk-KZ" w:eastAsia="ru-RU"/>
        </w:rPr>
      </w:pPr>
    </w:p>
    <w:p w:rsidR="00C75B3B" w:rsidRPr="00C75B3B" w:rsidRDefault="00C75B3B" w:rsidP="00C75B3B">
      <w:pPr>
        <w:spacing w:after="0" w:line="240" w:lineRule="auto"/>
        <w:jc w:val="right"/>
        <w:rPr>
          <w:rFonts w:ascii="Times New Roman" w:eastAsia="Times New Roman" w:hAnsi="Times New Roman"/>
          <w:b/>
          <w:bCs/>
          <w:color w:val="000000"/>
          <w:lang w:val="kk-KZ" w:eastAsia="ru-RU"/>
        </w:rPr>
      </w:pPr>
    </w:p>
    <w:p w:rsidR="00C75B3B" w:rsidRPr="00C75B3B" w:rsidRDefault="00C75B3B" w:rsidP="00C75B3B">
      <w:pPr>
        <w:spacing w:after="0" w:line="240" w:lineRule="auto"/>
        <w:jc w:val="right"/>
        <w:rPr>
          <w:rFonts w:ascii="Times New Roman" w:eastAsia="Times New Roman" w:hAnsi="Times New Roman"/>
          <w:b/>
          <w:bCs/>
          <w:color w:val="000000"/>
          <w:lang w:val="kk-KZ" w:eastAsia="ru-RU"/>
        </w:rPr>
      </w:pPr>
    </w:p>
    <w:p w:rsidR="00C75B3B" w:rsidRPr="00C75B3B" w:rsidRDefault="00C75B3B" w:rsidP="00C75B3B">
      <w:pPr>
        <w:spacing w:after="0" w:line="240" w:lineRule="auto"/>
        <w:jc w:val="right"/>
        <w:rPr>
          <w:rFonts w:ascii="Times New Roman" w:eastAsia="Times New Roman" w:hAnsi="Times New Roman"/>
          <w:b/>
          <w:bCs/>
          <w:color w:val="000000"/>
          <w:lang w:val="kk-KZ" w:eastAsia="ru-RU"/>
        </w:rPr>
      </w:pPr>
    </w:p>
    <w:sectPr w:rsidR="00C75B3B" w:rsidRPr="00C75B3B"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32E34"/>
    <w:rsid w:val="000529DC"/>
    <w:rsid w:val="000544D9"/>
    <w:rsid w:val="0006479F"/>
    <w:rsid w:val="000E3345"/>
    <w:rsid w:val="0012641E"/>
    <w:rsid w:val="0013549B"/>
    <w:rsid w:val="00135AFD"/>
    <w:rsid w:val="00137F54"/>
    <w:rsid w:val="0014059D"/>
    <w:rsid w:val="00143BFC"/>
    <w:rsid w:val="001528F5"/>
    <w:rsid w:val="00155788"/>
    <w:rsid w:val="001708D0"/>
    <w:rsid w:val="00172A70"/>
    <w:rsid w:val="00184AFE"/>
    <w:rsid w:val="00194CAE"/>
    <w:rsid w:val="001A6D62"/>
    <w:rsid w:val="0021151F"/>
    <w:rsid w:val="00211A53"/>
    <w:rsid w:val="00213282"/>
    <w:rsid w:val="00215E15"/>
    <w:rsid w:val="00243398"/>
    <w:rsid w:val="00280699"/>
    <w:rsid w:val="00290508"/>
    <w:rsid w:val="002B140B"/>
    <w:rsid w:val="002C71E5"/>
    <w:rsid w:val="002E112C"/>
    <w:rsid w:val="002E5CCE"/>
    <w:rsid w:val="002F6790"/>
    <w:rsid w:val="003015AB"/>
    <w:rsid w:val="00321A3B"/>
    <w:rsid w:val="0034543D"/>
    <w:rsid w:val="00383272"/>
    <w:rsid w:val="00386E22"/>
    <w:rsid w:val="003B10A4"/>
    <w:rsid w:val="003B571F"/>
    <w:rsid w:val="003C7E36"/>
    <w:rsid w:val="003E32EF"/>
    <w:rsid w:val="00400E41"/>
    <w:rsid w:val="00404807"/>
    <w:rsid w:val="00404F79"/>
    <w:rsid w:val="0041091D"/>
    <w:rsid w:val="00424045"/>
    <w:rsid w:val="00433D3C"/>
    <w:rsid w:val="00443D64"/>
    <w:rsid w:val="00490329"/>
    <w:rsid w:val="00490AA8"/>
    <w:rsid w:val="004A7F80"/>
    <w:rsid w:val="005036BB"/>
    <w:rsid w:val="00503BCC"/>
    <w:rsid w:val="00517307"/>
    <w:rsid w:val="00530498"/>
    <w:rsid w:val="00551109"/>
    <w:rsid w:val="005761CA"/>
    <w:rsid w:val="00587E1F"/>
    <w:rsid w:val="00594AC0"/>
    <w:rsid w:val="005B5097"/>
    <w:rsid w:val="005D0EFA"/>
    <w:rsid w:val="005D159E"/>
    <w:rsid w:val="005D64F7"/>
    <w:rsid w:val="005E57CF"/>
    <w:rsid w:val="005F7008"/>
    <w:rsid w:val="00611F64"/>
    <w:rsid w:val="00652B49"/>
    <w:rsid w:val="0065607F"/>
    <w:rsid w:val="00660102"/>
    <w:rsid w:val="00664B76"/>
    <w:rsid w:val="00665290"/>
    <w:rsid w:val="00667B75"/>
    <w:rsid w:val="00677714"/>
    <w:rsid w:val="00682997"/>
    <w:rsid w:val="006905AF"/>
    <w:rsid w:val="00690680"/>
    <w:rsid w:val="0069771D"/>
    <w:rsid w:val="006977B1"/>
    <w:rsid w:val="006A3D6C"/>
    <w:rsid w:val="007110D1"/>
    <w:rsid w:val="007205E9"/>
    <w:rsid w:val="00731744"/>
    <w:rsid w:val="007514D7"/>
    <w:rsid w:val="00783EC5"/>
    <w:rsid w:val="007921D9"/>
    <w:rsid w:val="007C1502"/>
    <w:rsid w:val="007C5BFB"/>
    <w:rsid w:val="007D3C43"/>
    <w:rsid w:val="00802B55"/>
    <w:rsid w:val="008068C6"/>
    <w:rsid w:val="0081310E"/>
    <w:rsid w:val="0082206A"/>
    <w:rsid w:val="00823D72"/>
    <w:rsid w:val="00823F43"/>
    <w:rsid w:val="008364A0"/>
    <w:rsid w:val="00836E20"/>
    <w:rsid w:val="00851315"/>
    <w:rsid w:val="0085750A"/>
    <w:rsid w:val="008740DC"/>
    <w:rsid w:val="00885C8C"/>
    <w:rsid w:val="008A5FCB"/>
    <w:rsid w:val="008B3F6C"/>
    <w:rsid w:val="008E6F32"/>
    <w:rsid w:val="008F2C60"/>
    <w:rsid w:val="00922EDC"/>
    <w:rsid w:val="00942ECE"/>
    <w:rsid w:val="009713FF"/>
    <w:rsid w:val="0098277C"/>
    <w:rsid w:val="00982C53"/>
    <w:rsid w:val="009857AA"/>
    <w:rsid w:val="0099109B"/>
    <w:rsid w:val="0099172E"/>
    <w:rsid w:val="009D394F"/>
    <w:rsid w:val="00A079FA"/>
    <w:rsid w:val="00A150DF"/>
    <w:rsid w:val="00A1556A"/>
    <w:rsid w:val="00A169F0"/>
    <w:rsid w:val="00A44599"/>
    <w:rsid w:val="00A5520A"/>
    <w:rsid w:val="00A82BE6"/>
    <w:rsid w:val="00A86391"/>
    <w:rsid w:val="00A95099"/>
    <w:rsid w:val="00A97535"/>
    <w:rsid w:val="00A97556"/>
    <w:rsid w:val="00AA1B55"/>
    <w:rsid w:val="00AC0F9B"/>
    <w:rsid w:val="00AD1940"/>
    <w:rsid w:val="00B05874"/>
    <w:rsid w:val="00B13215"/>
    <w:rsid w:val="00B15FDF"/>
    <w:rsid w:val="00B220EB"/>
    <w:rsid w:val="00B41B23"/>
    <w:rsid w:val="00B54C39"/>
    <w:rsid w:val="00B62D72"/>
    <w:rsid w:val="00B832CD"/>
    <w:rsid w:val="00B83F87"/>
    <w:rsid w:val="00BB472E"/>
    <w:rsid w:val="00BB5DC0"/>
    <w:rsid w:val="00BC360A"/>
    <w:rsid w:val="00BD52FD"/>
    <w:rsid w:val="00BE3610"/>
    <w:rsid w:val="00BF04BB"/>
    <w:rsid w:val="00BF31D0"/>
    <w:rsid w:val="00C07CF2"/>
    <w:rsid w:val="00C12766"/>
    <w:rsid w:val="00C41459"/>
    <w:rsid w:val="00C650C0"/>
    <w:rsid w:val="00C74697"/>
    <w:rsid w:val="00C75B3B"/>
    <w:rsid w:val="00CC57C3"/>
    <w:rsid w:val="00CD30E8"/>
    <w:rsid w:val="00CE1773"/>
    <w:rsid w:val="00CF25F1"/>
    <w:rsid w:val="00D35500"/>
    <w:rsid w:val="00D4436D"/>
    <w:rsid w:val="00D53B55"/>
    <w:rsid w:val="00D645E3"/>
    <w:rsid w:val="00D7042F"/>
    <w:rsid w:val="00D71B90"/>
    <w:rsid w:val="00D7559D"/>
    <w:rsid w:val="00D806B9"/>
    <w:rsid w:val="00D90700"/>
    <w:rsid w:val="00D920E0"/>
    <w:rsid w:val="00DA2780"/>
    <w:rsid w:val="00DA3072"/>
    <w:rsid w:val="00DB66A2"/>
    <w:rsid w:val="00DD7C92"/>
    <w:rsid w:val="00DF5DD9"/>
    <w:rsid w:val="00E00C97"/>
    <w:rsid w:val="00E06573"/>
    <w:rsid w:val="00E2040A"/>
    <w:rsid w:val="00E22509"/>
    <w:rsid w:val="00E22C8D"/>
    <w:rsid w:val="00E27962"/>
    <w:rsid w:val="00E357EF"/>
    <w:rsid w:val="00E438CD"/>
    <w:rsid w:val="00E456CA"/>
    <w:rsid w:val="00E6268E"/>
    <w:rsid w:val="00E75C74"/>
    <w:rsid w:val="00ED183F"/>
    <w:rsid w:val="00ED70AC"/>
    <w:rsid w:val="00ED79BB"/>
    <w:rsid w:val="00EE0A2C"/>
    <w:rsid w:val="00EE1184"/>
    <w:rsid w:val="00EE6D37"/>
    <w:rsid w:val="00F13B09"/>
    <w:rsid w:val="00F1542A"/>
    <w:rsid w:val="00F20D85"/>
    <w:rsid w:val="00F27513"/>
    <w:rsid w:val="00F377A2"/>
    <w:rsid w:val="00F6713F"/>
    <w:rsid w:val="00F773E1"/>
    <w:rsid w:val="00F77C05"/>
    <w:rsid w:val="00FA0296"/>
    <w:rsid w:val="00FA344A"/>
    <w:rsid w:val="00FA4BFB"/>
    <w:rsid w:val="00FB2C79"/>
    <w:rsid w:val="00FC180C"/>
    <w:rsid w:val="00FD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04BA37-F443-4F7B-9028-BAB8CBB03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1210</Words>
  <Characters>6898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5</cp:revision>
  <dcterms:created xsi:type="dcterms:W3CDTF">2024-04-08T06:11:00Z</dcterms:created>
  <dcterms:modified xsi:type="dcterms:W3CDTF">2024-05-27T08:49:00Z</dcterms:modified>
</cp:coreProperties>
</file>